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C3" w:rsidRDefault="00152539">
      <w:pPr>
        <w:spacing w:after="0" w:line="240" w:lineRule="auto"/>
        <w:rPr>
          <w:rFonts w:ascii="Arial" w:eastAsia="Arial" w:hAnsi="Arial" w:cs="Arial"/>
          <w:sz w:val="24"/>
          <w:szCs w:val="24"/>
        </w:rPr>
      </w:pPr>
      <w:bookmarkStart w:id="0" w:name="_GoBack"/>
      <w:bookmarkEnd w:id="0"/>
      <w:r>
        <w:rPr>
          <w:rFonts w:ascii="Arial" w:eastAsia="Arial" w:hAnsi="Arial" w:cs="Arial"/>
          <w:color w:val="000000"/>
          <w:sz w:val="24"/>
          <w:szCs w:val="24"/>
        </w:rPr>
        <w:t xml:space="preserve">January </w:t>
      </w:r>
      <w:r>
        <w:rPr>
          <w:rFonts w:ascii="Arial" w:eastAsia="Arial" w:hAnsi="Arial" w:cs="Arial"/>
          <w:sz w:val="24"/>
          <w:szCs w:val="24"/>
        </w:rPr>
        <w:t>21</w:t>
      </w:r>
      <w:r>
        <w:rPr>
          <w:rFonts w:ascii="Arial" w:eastAsia="Arial" w:hAnsi="Arial" w:cs="Arial"/>
          <w:color w:val="000000"/>
          <w:sz w:val="24"/>
          <w:szCs w:val="24"/>
        </w:rPr>
        <w:t>, 202</w:t>
      </w:r>
      <w:r>
        <w:rPr>
          <w:rFonts w:ascii="Arial" w:eastAsia="Arial" w:hAnsi="Arial" w:cs="Arial"/>
          <w:sz w:val="24"/>
          <w:szCs w:val="24"/>
        </w:rPr>
        <w:t>1</w:t>
      </w:r>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Dear Parent/Guardian,</w:t>
      </w:r>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We are excited to begin the process of scheduling your child’s 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grade classes for the 202</w:t>
      </w:r>
      <w:r>
        <w:rPr>
          <w:rFonts w:ascii="Arial" w:eastAsia="Arial" w:hAnsi="Arial" w:cs="Arial"/>
          <w:sz w:val="24"/>
          <w:szCs w:val="24"/>
        </w:rPr>
        <w:t>1</w:t>
      </w:r>
      <w:r>
        <w:rPr>
          <w:rFonts w:ascii="Arial" w:eastAsia="Arial" w:hAnsi="Arial" w:cs="Arial"/>
          <w:color w:val="000000"/>
          <w:sz w:val="24"/>
          <w:szCs w:val="24"/>
        </w:rPr>
        <w:t>-202</w:t>
      </w:r>
      <w:r>
        <w:rPr>
          <w:rFonts w:ascii="Arial" w:eastAsia="Arial" w:hAnsi="Arial" w:cs="Arial"/>
          <w:sz w:val="24"/>
          <w:szCs w:val="24"/>
        </w:rPr>
        <w:t>2</w:t>
      </w:r>
      <w:r>
        <w:rPr>
          <w:rFonts w:ascii="Arial" w:eastAsia="Arial" w:hAnsi="Arial" w:cs="Arial"/>
          <w:color w:val="000000"/>
          <w:sz w:val="24"/>
          <w:szCs w:val="24"/>
        </w:rPr>
        <w:t xml:space="preserve"> school year! Within this packet you will find:</w:t>
      </w:r>
    </w:p>
    <w:p w:rsidR="005F33C3" w:rsidRDefault="005F33C3">
      <w:pPr>
        <w:spacing w:after="0" w:line="240" w:lineRule="auto"/>
        <w:rPr>
          <w:rFonts w:ascii="Arial" w:eastAsia="Arial" w:hAnsi="Arial" w:cs="Arial"/>
          <w:sz w:val="24"/>
          <w:szCs w:val="24"/>
        </w:rPr>
      </w:pPr>
    </w:p>
    <w:p w:rsidR="005F33C3" w:rsidRDefault="00152539">
      <w:pPr>
        <w:numPr>
          <w:ilvl w:val="0"/>
          <w:numId w:val="1"/>
        </w:numPr>
        <w:spacing w:after="0" w:line="240" w:lineRule="auto"/>
        <w:rPr>
          <w:rFonts w:ascii="Arial" w:eastAsia="Arial" w:hAnsi="Arial" w:cs="Arial"/>
          <w:sz w:val="24"/>
          <w:szCs w:val="24"/>
        </w:rPr>
      </w:pPr>
      <w:r>
        <w:rPr>
          <w:rFonts w:ascii="Arial" w:eastAsia="Arial" w:hAnsi="Arial" w:cs="Arial"/>
          <w:sz w:val="24"/>
          <w:szCs w:val="24"/>
        </w:rPr>
        <w:t>The transition timeline.</w:t>
      </w:r>
    </w:p>
    <w:p w:rsidR="005F33C3" w:rsidRDefault="00152539">
      <w:pPr>
        <w:numPr>
          <w:ilvl w:val="0"/>
          <w:numId w:val="1"/>
        </w:numPr>
        <w:spacing w:after="0" w:line="240" w:lineRule="auto"/>
        <w:rPr>
          <w:rFonts w:ascii="Arial" w:eastAsia="Arial" w:hAnsi="Arial" w:cs="Arial"/>
          <w:sz w:val="24"/>
          <w:szCs w:val="24"/>
        </w:rPr>
      </w:pPr>
      <w:r>
        <w:rPr>
          <w:rFonts w:ascii="Arial" w:eastAsia="Arial" w:hAnsi="Arial" w:cs="Arial"/>
          <w:sz w:val="24"/>
          <w:szCs w:val="24"/>
        </w:rPr>
        <w:t>Course descriptions and associated course numbers.</w:t>
      </w:r>
    </w:p>
    <w:p w:rsidR="005F33C3" w:rsidRDefault="00152539">
      <w:pPr>
        <w:numPr>
          <w:ilvl w:val="0"/>
          <w:numId w:val="1"/>
        </w:numPr>
        <w:spacing w:after="0" w:line="240" w:lineRule="auto"/>
        <w:rPr>
          <w:rFonts w:ascii="Arial" w:eastAsia="Arial" w:hAnsi="Arial" w:cs="Arial"/>
          <w:sz w:val="24"/>
          <w:szCs w:val="24"/>
        </w:rPr>
      </w:pPr>
      <w:r>
        <w:rPr>
          <w:rFonts w:ascii="Arial" w:eastAsia="Arial" w:hAnsi="Arial" w:cs="Arial"/>
          <w:sz w:val="24"/>
          <w:szCs w:val="24"/>
        </w:rPr>
        <w:t>Instructions for selecting courses in ParentPortal.</w:t>
      </w:r>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sz w:val="24"/>
          <w:szCs w:val="24"/>
        </w:rPr>
      </w:pPr>
      <w:r>
        <w:rPr>
          <w:rFonts w:ascii="Arial" w:eastAsia="Arial" w:hAnsi="Arial" w:cs="Arial"/>
          <w:sz w:val="24"/>
          <w:szCs w:val="24"/>
        </w:rPr>
        <w:t>Our course registration process changed last year to align with the ACPS Anti-racism policy</w:t>
      </w:r>
      <w:r>
        <w:rPr>
          <w:rFonts w:ascii="Arial" w:eastAsia="Arial" w:hAnsi="Arial" w:cs="Arial"/>
          <w:color w:val="000000"/>
          <w:sz w:val="24"/>
          <w:szCs w:val="24"/>
        </w:rPr>
        <w:t xml:space="preserve">. Essentially, students/parents will make course selections </w:t>
      </w:r>
      <w:r>
        <w:rPr>
          <w:rFonts w:ascii="Arial" w:eastAsia="Arial" w:hAnsi="Arial" w:cs="Arial"/>
          <w:color w:val="000000"/>
          <w:sz w:val="24"/>
          <w:szCs w:val="24"/>
          <w:u w:val="single"/>
        </w:rPr>
        <w:t>b</w:t>
      </w:r>
      <w:r>
        <w:rPr>
          <w:rFonts w:ascii="Arial" w:eastAsia="Arial" w:hAnsi="Arial" w:cs="Arial"/>
          <w:color w:val="000000"/>
          <w:sz w:val="24"/>
          <w:szCs w:val="24"/>
          <w:u w:val="single"/>
        </w:rPr>
        <w:t>efore</w:t>
      </w:r>
      <w:r>
        <w:rPr>
          <w:rFonts w:ascii="Arial" w:eastAsia="Arial" w:hAnsi="Arial" w:cs="Arial"/>
          <w:color w:val="000000"/>
          <w:sz w:val="24"/>
          <w:szCs w:val="24"/>
        </w:rPr>
        <w:t xml:space="preserve"> teachers respond to student course requests with teacher recommendations and uniform comments in the Portal. To read more about the policy and the changes to course registration, you can visit: </w:t>
      </w:r>
      <w:hyperlink r:id="rId8">
        <w:r>
          <w:rPr>
            <w:rFonts w:ascii="Arial" w:eastAsia="Arial" w:hAnsi="Arial" w:cs="Arial"/>
            <w:i/>
            <w:color w:val="1155CC"/>
            <w:sz w:val="24"/>
            <w:szCs w:val="24"/>
            <w:u w:val="single"/>
          </w:rPr>
          <w:t>http://esb.k12albemarle.org/Reference_Library/ESB_Policies_and_Regulations/Policies//ACC.pdf</w:t>
        </w:r>
      </w:hyperlink>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color w:val="000000"/>
          <w:sz w:val="24"/>
          <w:szCs w:val="24"/>
        </w:rPr>
      </w:pPr>
      <w:r>
        <w:rPr>
          <w:rFonts w:ascii="Arial" w:eastAsia="Arial" w:hAnsi="Arial" w:cs="Arial"/>
          <w:color w:val="000000"/>
          <w:sz w:val="24"/>
          <w:szCs w:val="24"/>
        </w:rPr>
        <w:t>Using the information provided on the next few pages, we encourage you to speak with your child to select c</w:t>
      </w:r>
      <w:r>
        <w:rPr>
          <w:rFonts w:ascii="Arial" w:eastAsia="Arial" w:hAnsi="Arial" w:cs="Arial"/>
          <w:color w:val="000000"/>
          <w:sz w:val="24"/>
          <w:szCs w:val="24"/>
        </w:rPr>
        <w:t xml:space="preserve">ourses that provide the appropriate level of challenge. The final page of this packet includes the online steps to select your child’s courses. If you have questions, you can speak with your child’s teacher, counselor, or case manager. </w:t>
      </w:r>
    </w:p>
    <w:p w:rsidR="005F33C3" w:rsidRDefault="005F33C3">
      <w:pPr>
        <w:spacing w:after="0" w:line="240" w:lineRule="auto"/>
        <w:rPr>
          <w:rFonts w:ascii="Arial" w:eastAsia="Arial" w:hAnsi="Arial" w:cs="Arial"/>
          <w:b/>
          <w:color w:val="000000"/>
          <w:sz w:val="24"/>
          <w:szCs w:val="24"/>
          <w:u w:val="single"/>
        </w:rPr>
      </w:pPr>
    </w:p>
    <w:p w:rsidR="005F33C3" w:rsidRDefault="0015253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Transition Timelin</w:t>
      </w:r>
      <w:r>
        <w:rPr>
          <w:rFonts w:ascii="Arial" w:eastAsia="Arial" w:hAnsi="Arial" w:cs="Arial"/>
          <w:b/>
          <w:color w:val="000000"/>
          <w:sz w:val="24"/>
          <w:szCs w:val="24"/>
          <w:u w:val="single"/>
        </w:rPr>
        <w:t>e</w:t>
      </w:r>
    </w:p>
    <w:p w:rsidR="005F33C3" w:rsidRDefault="005F33C3">
      <w:pPr>
        <w:spacing w:after="0" w:line="240" w:lineRule="auto"/>
        <w:rPr>
          <w:rFonts w:ascii="Arial" w:eastAsia="Arial" w:hAnsi="Arial" w:cs="Arial"/>
          <w:sz w:val="24"/>
          <w:szCs w:val="24"/>
        </w:rPr>
      </w:pP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January 18 - February 12</w:t>
      </w:r>
      <w:r>
        <w:rPr>
          <w:rFonts w:ascii="Arial" w:eastAsia="Arial" w:hAnsi="Arial" w:cs="Arial"/>
          <w:sz w:val="24"/>
          <w:szCs w:val="24"/>
        </w:rPr>
        <w:t>: Parent Portal opens for students and families to sign up for courses.</w:t>
      </w: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February 1-4</w:t>
      </w:r>
      <w:r>
        <w:rPr>
          <w:rFonts w:ascii="Arial" w:eastAsia="Arial" w:hAnsi="Arial" w:cs="Arial"/>
          <w:sz w:val="24"/>
          <w:szCs w:val="24"/>
        </w:rPr>
        <w:t>: Counselors visit 6th and 7th grade language arts classes to help students select classes.</w:t>
      </w: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February 12</w:t>
      </w:r>
      <w:r>
        <w:rPr>
          <w:rFonts w:ascii="Arial" w:eastAsia="Arial" w:hAnsi="Arial" w:cs="Arial"/>
          <w:sz w:val="24"/>
          <w:szCs w:val="24"/>
        </w:rPr>
        <w:t>: Parent Portal is open for parents/guardians to view only. Starting on this date, any course request changes will be completed by the student’s counselor.</w:t>
      </w: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February 15-19</w:t>
      </w:r>
      <w:r>
        <w:rPr>
          <w:rFonts w:ascii="Arial" w:eastAsia="Arial" w:hAnsi="Arial" w:cs="Arial"/>
          <w:sz w:val="24"/>
          <w:szCs w:val="24"/>
        </w:rPr>
        <w:t>: Teachers verify course level selections and make notes in PowerSchool to align reque</w:t>
      </w:r>
      <w:r>
        <w:rPr>
          <w:rFonts w:ascii="Arial" w:eastAsia="Arial" w:hAnsi="Arial" w:cs="Arial"/>
          <w:sz w:val="24"/>
          <w:szCs w:val="24"/>
        </w:rPr>
        <w:t>sts.</w:t>
      </w: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February 22 - March 5</w:t>
      </w:r>
      <w:r>
        <w:rPr>
          <w:rFonts w:ascii="Arial" w:eastAsia="Arial" w:hAnsi="Arial" w:cs="Arial"/>
          <w:sz w:val="24"/>
          <w:szCs w:val="24"/>
        </w:rPr>
        <w:t>: Students and families may work with teachers and counselors to understand any discrepancies in course selections and teacher comments.</w:t>
      </w:r>
    </w:p>
    <w:p w:rsidR="005F33C3" w:rsidRDefault="00152539">
      <w:pPr>
        <w:numPr>
          <w:ilvl w:val="0"/>
          <w:numId w:val="2"/>
        </w:numPr>
        <w:spacing w:after="0" w:line="240" w:lineRule="auto"/>
        <w:rPr>
          <w:rFonts w:ascii="Arial" w:eastAsia="Arial" w:hAnsi="Arial" w:cs="Arial"/>
          <w:sz w:val="24"/>
          <w:szCs w:val="24"/>
        </w:rPr>
      </w:pPr>
      <w:r>
        <w:rPr>
          <w:rFonts w:ascii="Arial" w:eastAsia="Arial" w:hAnsi="Arial" w:cs="Arial"/>
          <w:sz w:val="24"/>
          <w:szCs w:val="24"/>
          <w:u w:val="single"/>
        </w:rPr>
        <w:t>March 8</w:t>
      </w:r>
      <w:r>
        <w:rPr>
          <w:rFonts w:ascii="Arial" w:eastAsia="Arial" w:hAnsi="Arial" w:cs="Arial"/>
          <w:sz w:val="24"/>
          <w:szCs w:val="24"/>
        </w:rPr>
        <w:t>: ConnectEd sent and letter with course requests mailed home.</w:t>
      </w:r>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Please feel free to con</w:t>
      </w:r>
      <w:r>
        <w:rPr>
          <w:rFonts w:ascii="Arial" w:eastAsia="Arial" w:hAnsi="Arial" w:cs="Arial"/>
          <w:color w:val="000000"/>
          <w:sz w:val="24"/>
          <w:szCs w:val="24"/>
        </w:rPr>
        <w:t>tact the counseling office at 434-977-6533 if you have questions, or contact your child’s counselor by email using the addresses listed below.</w:t>
      </w:r>
    </w:p>
    <w:p w:rsidR="005F33C3" w:rsidRDefault="005F33C3">
      <w:pPr>
        <w:spacing w:after="0" w:line="240" w:lineRule="auto"/>
        <w:rPr>
          <w:rFonts w:ascii="Arial" w:eastAsia="Arial" w:hAnsi="Arial" w:cs="Arial"/>
          <w:sz w:val="24"/>
          <w:szCs w:val="24"/>
        </w:rPr>
      </w:pP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Sincerely,</w:t>
      </w:r>
    </w:p>
    <w:p w:rsidR="005F33C3" w:rsidRDefault="00152539">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Doug Bloor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Makenzie Crawford</w:t>
      </w:r>
    </w:p>
    <w:p w:rsidR="005F33C3" w:rsidRDefault="00152539">
      <w:pPr>
        <w:spacing w:after="0" w:line="240" w:lineRule="auto"/>
        <w:rPr>
          <w:rFonts w:ascii="Arial" w:eastAsia="Arial" w:hAnsi="Arial" w:cs="Arial"/>
          <w:sz w:val="24"/>
          <w:szCs w:val="24"/>
        </w:rPr>
      </w:pPr>
      <w:r>
        <w:rPr>
          <w:rFonts w:ascii="Arial" w:eastAsia="Arial" w:hAnsi="Arial" w:cs="Arial"/>
          <w:color w:val="000000"/>
          <w:sz w:val="24"/>
          <w:szCs w:val="24"/>
        </w:rPr>
        <w:t>School Counselor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School Counselor</w:t>
      </w:r>
    </w:p>
    <w:p w:rsidR="005F33C3" w:rsidRDefault="00152539">
      <w:pPr>
        <w:spacing w:after="0" w:line="240" w:lineRule="auto"/>
        <w:rPr>
          <w:rFonts w:ascii="Arial" w:eastAsia="Arial" w:hAnsi="Arial" w:cs="Arial"/>
          <w:sz w:val="24"/>
          <w:szCs w:val="24"/>
        </w:rPr>
      </w:pPr>
      <w:r>
        <w:rPr>
          <w:rFonts w:ascii="Arial" w:eastAsia="Arial" w:hAnsi="Arial" w:cs="Arial"/>
          <w:i/>
          <w:color w:val="000000"/>
          <w:sz w:val="24"/>
          <w:szCs w:val="24"/>
        </w:rPr>
        <w:t xml:space="preserve">Serving current </w:t>
      </w:r>
      <w:r>
        <w:rPr>
          <w:rFonts w:ascii="Arial" w:eastAsia="Arial" w:hAnsi="Arial" w:cs="Arial"/>
          <w:i/>
          <w:sz w:val="24"/>
          <w:szCs w:val="24"/>
        </w:rPr>
        <w:t>8</w:t>
      </w:r>
      <w:r>
        <w:rPr>
          <w:rFonts w:ascii="Arial" w:eastAsia="Arial" w:hAnsi="Arial" w:cs="Arial"/>
          <w:i/>
          <w:color w:val="000000"/>
          <w:sz w:val="24"/>
          <w:szCs w:val="24"/>
        </w:rPr>
        <w:t>th graders and</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t xml:space="preserve">Serving current </w:t>
      </w:r>
      <w:r>
        <w:rPr>
          <w:rFonts w:ascii="Arial" w:eastAsia="Arial" w:hAnsi="Arial" w:cs="Arial"/>
          <w:i/>
          <w:sz w:val="24"/>
          <w:szCs w:val="24"/>
        </w:rPr>
        <w:t>6</w:t>
      </w:r>
      <w:r>
        <w:rPr>
          <w:rFonts w:ascii="Arial" w:eastAsia="Arial" w:hAnsi="Arial" w:cs="Arial"/>
          <w:i/>
          <w:color w:val="000000"/>
          <w:sz w:val="24"/>
          <w:szCs w:val="24"/>
        </w:rPr>
        <w:t xml:space="preserve">th graders and </w:t>
      </w:r>
      <w:r>
        <w:rPr>
          <w:rFonts w:ascii="Arial" w:eastAsia="Arial" w:hAnsi="Arial" w:cs="Arial"/>
          <w:i/>
          <w:color w:val="000000"/>
          <w:sz w:val="24"/>
          <w:szCs w:val="24"/>
        </w:rPr>
        <w:tab/>
      </w:r>
    </w:p>
    <w:p w:rsidR="005F33C3" w:rsidRDefault="00152539">
      <w:pPr>
        <w:spacing w:after="0" w:line="240" w:lineRule="auto"/>
        <w:rPr>
          <w:rFonts w:ascii="Arial" w:eastAsia="Arial" w:hAnsi="Arial" w:cs="Arial"/>
          <w:sz w:val="24"/>
          <w:szCs w:val="24"/>
        </w:rPr>
      </w:pPr>
      <w:r>
        <w:rPr>
          <w:rFonts w:ascii="Arial" w:eastAsia="Arial" w:hAnsi="Arial" w:cs="Arial"/>
          <w:i/>
          <w:sz w:val="24"/>
          <w:szCs w:val="24"/>
        </w:rPr>
        <w:t>7</w:t>
      </w:r>
      <w:r>
        <w:rPr>
          <w:rFonts w:ascii="Arial" w:eastAsia="Arial" w:hAnsi="Arial" w:cs="Arial"/>
          <w:i/>
          <w:color w:val="000000"/>
          <w:sz w:val="24"/>
          <w:szCs w:val="24"/>
        </w:rPr>
        <w:t>th graders with last names A-L</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sz w:val="24"/>
          <w:szCs w:val="24"/>
        </w:rPr>
        <w:t>7</w:t>
      </w:r>
      <w:r>
        <w:rPr>
          <w:rFonts w:ascii="Arial" w:eastAsia="Arial" w:hAnsi="Arial" w:cs="Arial"/>
          <w:i/>
          <w:color w:val="000000"/>
          <w:sz w:val="24"/>
          <w:szCs w:val="24"/>
        </w:rPr>
        <w:t>th graders with last names M-Z</w:t>
      </w:r>
    </w:p>
    <w:p w:rsidR="005F33C3" w:rsidRDefault="00152539">
      <w:pPr>
        <w:rPr>
          <w:rFonts w:ascii="Arial" w:eastAsia="Arial" w:hAnsi="Arial" w:cs="Arial"/>
          <w:b/>
          <w:color w:val="000000"/>
          <w:sz w:val="24"/>
          <w:szCs w:val="24"/>
        </w:rPr>
      </w:pPr>
      <w:r>
        <w:rPr>
          <w:rFonts w:ascii="Arial" w:eastAsia="Arial" w:hAnsi="Arial" w:cs="Arial"/>
          <w:b/>
          <w:color w:val="000000"/>
          <w:sz w:val="24"/>
          <w:szCs w:val="24"/>
        </w:rPr>
        <w:lastRenderedPageBreak/>
        <w:t>8th Grade Math and Language Arts Course Options</w:t>
      </w:r>
    </w:p>
    <w:p w:rsidR="005F33C3" w:rsidRDefault="00152539">
      <w:pPr>
        <w:rPr>
          <w:rFonts w:ascii="Arial" w:eastAsia="Arial" w:hAnsi="Arial" w:cs="Arial"/>
          <w:b/>
          <w:color w:val="000000"/>
          <w:sz w:val="24"/>
          <w:szCs w:val="24"/>
        </w:rPr>
      </w:pPr>
      <w:r>
        <w:rPr>
          <w:rFonts w:ascii="Arial" w:eastAsia="Arial" w:hAnsi="Arial" w:cs="Arial"/>
          <w:i/>
          <w:color w:val="000000"/>
        </w:rPr>
        <w:t xml:space="preserve">*Please take note of the </w:t>
      </w:r>
      <w:r>
        <w:rPr>
          <w:rFonts w:ascii="Arial" w:eastAsia="Arial" w:hAnsi="Arial" w:cs="Arial"/>
          <w:b/>
          <w:i/>
          <w:color w:val="000000"/>
        </w:rPr>
        <w:t>course number</w:t>
      </w:r>
      <w:r>
        <w:rPr>
          <w:rFonts w:ascii="Arial" w:eastAsia="Arial" w:hAnsi="Arial" w:cs="Arial"/>
          <w:i/>
          <w:color w:val="000000"/>
        </w:rPr>
        <w:t xml:space="preserve"> when selecting courses as the course names will all look similar. </w:t>
      </w:r>
      <w:r>
        <w:rPr>
          <w:rFonts w:ascii="Arial" w:eastAsia="Arial" w:hAnsi="Arial" w:cs="Arial"/>
          <w:b/>
          <w:i/>
          <w:color w:val="000000"/>
        </w:rPr>
        <w:t>AD</w:t>
      </w:r>
      <w:r>
        <w:rPr>
          <w:rFonts w:ascii="Arial" w:eastAsia="Arial" w:hAnsi="Arial" w:cs="Arial"/>
          <w:i/>
          <w:color w:val="000000"/>
        </w:rPr>
        <w:t xml:space="preserve"> designates an advanced course and </w:t>
      </w:r>
      <w:r>
        <w:rPr>
          <w:rFonts w:ascii="Arial" w:eastAsia="Arial" w:hAnsi="Arial" w:cs="Arial"/>
          <w:b/>
          <w:i/>
          <w:color w:val="000000"/>
        </w:rPr>
        <w:t xml:space="preserve">HO </w:t>
      </w:r>
      <w:r>
        <w:rPr>
          <w:rFonts w:ascii="Arial" w:eastAsia="Arial" w:hAnsi="Arial" w:cs="Arial"/>
          <w:i/>
          <w:color w:val="000000"/>
        </w:rPr>
        <w:t>designates an honors course.</w:t>
      </w:r>
    </w:p>
    <w:tbl>
      <w:tblPr>
        <w:tblStyle w:val="a"/>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530"/>
        <w:gridCol w:w="1440"/>
        <w:gridCol w:w="6215"/>
      </w:tblGrid>
      <w:tr w:rsidR="005F33C3">
        <w:trPr>
          <w:jc w:val="center"/>
        </w:trPr>
        <w:tc>
          <w:tcPr>
            <w:tcW w:w="1345" w:type="dxa"/>
            <w:shd w:val="clear" w:color="auto" w:fill="000000"/>
          </w:tcPr>
          <w:p w:rsidR="005F33C3" w:rsidRDefault="005F33C3">
            <w:pPr>
              <w:rPr>
                <w:rFonts w:ascii="Arial" w:eastAsia="Arial" w:hAnsi="Arial" w:cs="Arial"/>
                <w:color w:val="FFFFFF"/>
                <w:sz w:val="24"/>
                <w:szCs w:val="24"/>
              </w:rPr>
            </w:pPr>
          </w:p>
        </w:tc>
        <w:tc>
          <w:tcPr>
            <w:tcW w:w="1530" w:type="dxa"/>
            <w:shd w:val="clear" w:color="auto" w:fill="000000"/>
          </w:tcPr>
          <w:p w:rsidR="005F33C3" w:rsidRDefault="00152539">
            <w:pPr>
              <w:jc w:val="center"/>
              <w:rPr>
                <w:rFonts w:ascii="Arial" w:eastAsia="Arial" w:hAnsi="Arial" w:cs="Arial"/>
                <w:b/>
                <w:color w:val="FFFFFF"/>
                <w:sz w:val="24"/>
                <w:szCs w:val="24"/>
              </w:rPr>
            </w:pPr>
            <w:r>
              <w:rPr>
                <w:rFonts w:ascii="Arial" w:eastAsia="Arial" w:hAnsi="Arial" w:cs="Arial"/>
                <w:b/>
                <w:color w:val="FFFFFF"/>
                <w:sz w:val="24"/>
                <w:szCs w:val="24"/>
              </w:rPr>
              <w:t>8</w:t>
            </w:r>
            <w:r>
              <w:rPr>
                <w:rFonts w:ascii="Arial" w:eastAsia="Arial" w:hAnsi="Arial" w:cs="Arial"/>
                <w:b/>
                <w:color w:val="FFFFFF"/>
                <w:sz w:val="24"/>
                <w:szCs w:val="24"/>
                <w:vertAlign w:val="superscript"/>
              </w:rPr>
              <w:t>th</w:t>
            </w:r>
            <w:r>
              <w:rPr>
                <w:rFonts w:ascii="Arial" w:eastAsia="Arial" w:hAnsi="Arial" w:cs="Arial"/>
                <w:b/>
                <w:color w:val="FFFFFF"/>
                <w:sz w:val="24"/>
                <w:szCs w:val="24"/>
              </w:rPr>
              <w:t xml:space="preserve"> Grade Course</w:t>
            </w:r>
          </w:p>
        </w:tc>
        <w:tc>
          <w:tcPr>
            <w:tcW w:w="1440" w:type="dxa"/>
            <w:shd w:val="clear" w:color="auto" w:fill="000000"/>
          </w:tcPr>
          <w:p w:rsidR="005F33C3" w:rsidRDefault="00152539">
            <w:pPr>
              <w:jc w:val="center"/>
              <w:rPr>
                <w:rFonts w:ascii="Arial" w:eastAsia="Arial" w:hAnsi="Arial" w:cs="Arial"/>
                <w:b/>
                <w:color w:val="FFFFFF"/>
                <w:sz w:val="24"/>
                <w:szCs w:val="24"/>
              </w:rPr>
            </w:pPr>
            <w:r>
              <w:rPr>
                <w:rFonts w:ascii="Arial" w:eastAsia="Arial" w:hAnsi="Arial" w:cs="Arial"/>
                <w:b/>
                <w:color w:val="FFFFFF"/>
                <w:sz w:val="24"/>
                <w:szCs w:val="24"/>
              </w:rPr>
              <w:t>Course Number</w:t>
            </w:r>
          </w:p>
        </w:tc>
        <w:tc>
          <w:tcPr>
            <w:tcW w:w="6215" w:type="dxa"/>
            <w:shd w:val="clear" w:color="auto" w:fill="000000"/>
          </w:tcPr>
          <w:p w:rsidR="005F33C3" w:rsidRDefault="00152539">
            <w:pPr>
              <w:jc w:val="center"/>
              <w:rPr>
                <w:rFonts w:ascii="Arial" w:eastAsia="Arial" w:hAnsi="Arial" w:cs="Arial"/>
                <w:b/>
                <w:color w:val="FFFFFF"/>
                <w:sz w:val="24"/>
                <w:szCs w:val="24"/>
              </w:rPr>
            </w:pPr>
            <w:r>
              <w:rPr>
                <w:rFonts w:ascii="Arial" w:eastAsia="Arial" w:hAnsi="Arial" w:cs="Arial"/>
                <w:b/>
                <w:color w:val="FFFFFF"/>
                <w:sz w:val="24"/>
                <w:szCs w:val="24"/>
              </w:rPr>
              <w:t>Course Information</w:t>
            </w:r>
          </w:p>
        </w:tc>
      </w:tr>
      <w:tr w:rsidR="005F33C3">
        <w:trPr>
          <w:trHeight w:val="293"/>
          <w:jc w:val="center"/>
        </w:trPr>
        <w:tc>
          <w:tcPr>
            <w:tcW w:w="1345" w:type="dxa"/>
            <w:vMerge w:val="restart"/>
            <w:shd w:val="clear" w:color="auto" w:fill="767171"/>
            <w:vAlign w:val="center"/>
          </w:tcPr>
          <w:p w:rsidR="005F33C3" w:rsidRDefault="00152539">
            <w:pPr>
              <w:ind w:left="-30"/>
              <w:jc w:val="center"/>
              <w:rPr>
                <w:rFonts w:ascii="Arial" w:eastAsia="Arial" w:hAnsi="Arial" w:cs="Arial"/>
                <w:b/>
                <w:color w:val="000000"/>
                <w:sz w:val="24"/>
                <w:szCs w:val="24"/>
              </w:rPr>
            </w:pPr>
            <w:r>
              <w:rPr>
                <w:rFonts w:ascii="Arial" w:eastAsia="Arial" w:hAnsi="Arial" w:cs="Arial"/>
                <w:b/>
                <w:color w:val="000000"/>
                <w:sz w:val="24"/>
                <w:szCs w:val="24"/>
              </w:rPr>
              <w:t>Language Arts</w:t>
            </w: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Lang Arts 8</w:t>
            </w:r>
          </w:p>
        </w:tc>
        <w:tc>
          <w:tcPr>
            <w:tcW w:w="144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M01036</w:t>
            </w:r>
          </w:p>
        </w:tc>
        <w:tc>
          <w:tcPr>
            <w:tcW w:w="6215" w:type="dxa"/>
          </w:tcPr>
          <w:p w:rsidR="005F33C3" w:rsidRDefault="00152539">
            <w:pPr>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Students in this section benefit from small group or scaffolded reading instruction. Writing assignments are chunked in order to better understand the writing process. (SOL scores 420 or below)</w:t>
            </w:r>
          </w:p>
        </w:tc>
      </w:tr>
      <w:tr w:rsidR="005F33C3">
        <w:trPr>
          <w:trHeight w:val="292"/>
          <w:jc w:val="center"/>
        </w:trPr>
        <w:tc>
          <w:tcPr>
            <w:tcW w:w="1345" w:type="dxa"/>
            <w:vMerge/>
            <w:shd w:val="clear" w:color="auto" w:fill="767171"/>
            <w:vAlign w:val="center"/>
          </w:tcPr>
          <w:p w:rsidR="005F33C3" w:rsidRDefault="005F33C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Lang Arts 8 Advanced/ Honors</w:t>
            </w:r>
          </w:p>
        </w:tc>
        <w:tc>
          <w:tcPr>
            <w:tcW w:w="1440" w:type="dxa"/>
          </w:tcPr>
          <w:p w:rsidR="005F33C3" w:rsidRDefault="00152539">
            <w:pPr>
              <w:rPr>
                <w:rFonts w:ascii="Arial" w:eastAsia="Arial" w:hAnsi="Arial" w:cs="Arial"/>
                <w:b/>
                <w:color w:val="000000"/>
                <w:sz w:val="24"/>
                <w:szCs w:val="24"/>
              </w:rPr>
            </w:pPr>
            <w:r>
              <w:rPr>
                <w:rFonts w:ascii="Arial" w:eastAsia="Arial" w:hAnsi="Arial" w:cs="Arial"/>
                <w:color w:val="000000"/>
                <w:sz w:val="24"/>
                <w:szCs w:val="24"/>
              </w:rPr>
              <w:t>M01036</w:t>
            </w:r>
            <w:r>
              <w:rPr>
                <w:rFonts w:ascii="Arial" w:eastAsia="Arial" w:hAnsi="Arial" w:cs="Arial"/>
                <w:b/>
                <w:color w:val="000000"/>
                <w:sz w:val="24"/>
                <w:szCs w:val="24"/>
              </w:rPr>
              <w:t>AD</w:t>
            </w:r>
          </w:p>
        </w:tc>
        <w:tc>
          <w:tcPr>
            <w:tcW w:w="6215"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Students in this secti</w:t>
            </w:r>
            <w:r>
              <w:rPr>
                <w:rFonts w:ascii="Arial" w:eastAsia="Arial" w:hAnsi="Arial" w:cs="Arial"/>
                <w:color w:val="000000"/>
                <w:sz w:val="24"/>
                <w:szCs w:val="24"/>
              </w:rPr>
              <w:t xml:space="preserve">on are proficient readers and writers. They have met all benchmarks for grade level performance in language arts. (SOL scores 421-470) </w:t>
            </w:r>
          </w:p>
        </w:tc>
      </w:tr>
      <w:tr w:rsidR="005F33C3">
        <w:trPr>
          <w:trHeight w:val="292"/>
          <w:jc w:val="center"/>
        </w:trPr>
        <w:tc>
          <w:tcPr>
            <w:tcW w:w="1345" w:type="dxa"/>
            <w:vMerge/>
            <w:shd w:val="clear" w:color="auto" w:fill="767171"/>
            <w:vAlign w:val="center"/>
          </w:tcPr>
          <w:p w:rsidR="005F33C3" w:rsidRDefault="005F33C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Lang Arts 8 Adv/Hon Alternate</w:t>
            </w:r>
          </w:p>
        </w:tc>
        <w:tc>
          <w:tcPr>
            <w:tcW w:w="1440" w:type="dxa"/>
          </w:tcPr>
          <w:p w:rsidR="005F33C3" w:rsidRDefault="00152539">
            <w:pPr>
              <w:rPr>
                <w:rFonts w:ascii="Arial" w:eastAsia="Arial" w:hAnsi="Arial" w:cs="Arial"/>
                <w:b/>
                <w:color w:val="000000"/>
                <w:sz w:val="24"/>
                <w:szCs w:val="24"/>
              </w:rPr>
            </w:pPr>
            <w:r>
              <w:rPr>
                <w:rFonts w:ascii="Arial" w:eastAsia="Arial" w:hAnsi="Arial" w:cs="Arial"/>
                <w:color w:val="000000"/>
                <w:sz w:val="24"/>
                <w:szCs w:val="24"/>
              </w:rPr>
              <w:t>M01036</w:t>
            </w:r>
            <w:r>
              <w:rPr>
                <w:rFonts w:ascii="Arial" w:eastAsia="Arial" w:hAnsi="Arial" w:cs="Arial"/>
                <w:b/>
                <w:color w:val="000000"/>
                <w:sz w:val="24"/>
                <w:szCs w:val="24"/>
              </w:rPr>
              <w:t>AL</w:t>
            </w:r>
          </w:p>
        </w:tc>
        <w:tc>
          <w:tcPr>
            <w:tcW w:w="6215"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Students in this section are preparing for Advanced Placement (AP) style writing. They are ready to take on complex texts independently. Typically, this student is well organized, creative, and enjoys language arts. This course is held every other day oppo</w:t>
            </w:r>
            <w:r>
              <w:rPr>
                <w:rFonts w:ascii="Arial" w:eastAsia="Arial" w:hAnsi="Arial" w:cs="Arial"/>
                <w:color w:val="000000"/>
                <w:sz w:val="24"/>
                <w:szCs w:val="24"/>
              </w:rPr>
              <w:t>site of a French I or Spanish I, which are high school credit courses. (SOL scores 471 or higher)</w:t>
            </w:r>
          </w:p>
        </w:tc>
      </w:tr>
      <w:tr w:rsidR="005F33C3">
        <w:trPr>
          <w:trHeight w:val="287"/>
          <w:jc w:val="center"/>
        </w:trPr>
        <w:tc>
          <w:tcPr>
            <w:tcW w:w="1345" w:type="dxa"/>
            <w:vMerge w:val="restart"/>
            <w:shd w:val="clear" w:color="auto" w:fill="767171"/>
            <w:vAlign w:val="center"/>
          </w:tcPr>
          <w:p w:rsidR="005F33C3" w:rsidRDefault="00152539">
            <w:pPr>
              <w:jc w:val="center"/>
              <w:rPr>
                <w:rFonts w:ascii="Arial" w:eastAsia="Arial" w:hAnsi="Arial" w:cs="Arial"/>
                <w:b/>
                <w:color w:val="000000"/>
                <w:sz w:val="24"/>
                <w:szCs w:val="24"/>
              </w:rPr>
            </w:pPr>
            <w:r>
              <w:rPr>
                <w:rFonts w:ascii="Arial" w:eastAsia="Arial" w:hAnsi="Arial" w:cs="Arial"/>
                <w:b/>
                <w:color w:val="000000"/>
                <w:sz w:val="24"/>
                <w:szCs w:val="24"/>
              </w:rPr>
              <w:t>Math</w:t>
            </w: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Math 8</w:t>
            </w:r>
          </w:p>
        </w:tc>
        <w:tc>
          <w:tcPr>
            <w:tcW w:w="144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M02038</w:t>
            </w:r>
          </w:p>
        </w:tc>
        <w:tc>
          <w:tcPr>
            <w:tcW w:w="6215"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Students who take this course will prepare to take Algebra I in 9</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grade by investigating pre-Algebra concepts. </w:t>
            </w:r>
          </w:p>
        </w:tc>
      </w:tr>
      <w:tr w:rsidR="005F33C3">
        <w:trPr>
          <w:trHeight w:val="218"/>
          <w:jc w:val="center"/>
        </w:trPr>
        <w:tc>
          <w:tcPr>
            <w:tcW w:w="1345" w:type="dxa"/>
            <w:vMerge/>
            <w:shd w:val="clear" w:color="auto" w:fill="767171"/>
            <w:vAlign w:val="center"/>
          </w:tcPr>
          <w:p w:rsidR="005F33C3" w:rsidRDefault="005F33C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Algebra I</w:t>
            </w:r>
          </w:p>
          <w:p w:rsidR="005F33C3" w:rsidRDefault="00152539">
            <w:pPr>
              <w:rPr>
                <w:rFonts w:ascii="Arial" w:eastAsia="Arial" w:hAnsi="Arial" w:cs="Arial"/>
                <w:sz w:val="24"/>
                <w:szCs w:val="24"/>
              </w:rPr>
            </w:pPr>
            <w:r>
              <w:rPr>
                <w:rFonts w:ascii="Arial" w:eastAsia="Arial" w:hAnsi="Arial" w:cs="Arial"/>
                <w:i/>
                <w:sz w:val="20"/>
                <w:szCs w:val="20"/>
              </w:rPr>
              <w:t>(high school credit course)</w:t>
            </w:r>
          </w:p>
        </w:tc>
        <w:tc>
          <w:tcPr>
            <w:tcW w:w="144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02052HO</w:t>
            </w:r>
          </w:p>
        </w:tc>
        <w:tc>
          <w:tcPr>
            <w:tcW w:w="6215"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Students who take Algebra I in 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grade for a high school credit were successful in Math 7 or successfully completed the Algebra Bridge Summer Camp. These students generally have a Math MAP score of 235+ and a score of </w:t>
            </w:r>
            <w:r>
              <w:rPr>
                <w:rFonts w:ascii="Arial" w:eastAsia="Arial" w:hAnsi="Arial" w:cs="Arial"/>
                <w:color w:val="000000"/>
                <w:sz w:val="24"/>
                <w:szCs w:val="24"/>
              </w:rPr>
              <w:t>450+ on the Math 7 SOL.</w:t>
            </w:r>
          </w:p>
        </w:tc>
      </w:tr>
      <w:tr w:rsidR="005F33C3">
        <w:trPr>
          <w:trHeight w:val="217"/>
          <w:jc w:val="center"/>
        </w:trPr>
        <w:tc>
          <w:tcPr>
            <w:tcW w:w="1345" w:type="dxa"/>
            <w:vMerge/>
            <w:shd w:val="clear" w:color="auto" w:fill="767171"/>
            <w:vAlign w:val="center"/>
          </w:tcPr>
          <w:p w:rsidR="005F33C3" w:rsidRDefault="005F33C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53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Geometry</w:t>
            </w:r>
          </w:p>
          <w:p w:rsidR="005F33C3" w:rsidRDefault="00152539">
            <w:pPr>
              <w:rPr>
                <w:rFonts w:ascii="Arial" w:eastAsia="Arial" w:hAnsi="Arial" w:cs="Arial"/>
                <w:sz w:val="24"/>
                <w:szCs w:val="24"/>
              </w:rPr>
            </w:pPr>
            <w:r>
              <w:rPr>
                <w:rFonts w:ascii="Arial" w:eastAsia="Arial" w:hAnsi="Arial" w:cs="Arial"/>
                <w:i/>
                <w:sz w:val="20"/>
                <w:szCs w:val="20"/>
              </w:rPr>
              <w:t>(high school credit course)</w:t>
            </w:r>
          </w:p>
        </w:tc>
        <w:tc>
          <w:tcPr>
            <w:tcW w:w="1440"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02072HO</w:t>
            </w:r>
          </w:p>
        </w:tc>
        <w:tc>
          <w:tcPr>
            <w:tcW w:w="6215" w:type="dxa"/>
          </w:tcPr>
          <w:p w:rsidR="005F33C3" w:rsidRDefault="00152539">
            <w:pPr>
              <w:rPr>
                <w:rFonts w:ascii="Arial" w:eastAsia="Arial" w:hAnsi="Arial" w:cs="Arial"/>
                <w:color w:val="000000"/>
                <w:sz w:val="24"/>
                <w:szCs w:val="24"/>
              </w:rPr>
            </w:pPr>
            <w:r>
              <w:rPr>
                <w:rFonts w:ascii="Arial" w:eastAsia="Arial" w:hAnsi="Arial" w:cs="Arial"/>
                <w:color w:val="000000"/>
                <w:sz w:val="24"/>
                <w:szCs w:val="24"/>
              </w:rPr>
              <w:t>Students who take Geometry for a high school credit in 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grade must have passed the Algebra I course as well as the Algebra I SOL.</w:t>
            </w:r>
          </w:p>
        </w:tc>
      </w:tr>
    </w:tbl>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152539">
      <w:pPr>
        <w:tabs>
          <w:tab w:val="left" w:pos="7650"/>
        </w:tabs>
        <w:spacing w:after="0" w:line="240" w:lineRule="auto"/>
        <w:ind w:right="-130"/>
        <w:jc w:val="center"/>
        <w:rPr>
          <w:rFonts w:ascii="Arial" w:eastAsia="Arial" w:hAnsi="Arial" w:cs="Arial"/>
          <w:b/>
          <w:sz w:val="24"/>
          <w:szCs w:val="24"/>
          <w:u w:val="single"/>
        </w:rPr>
      </w:pPr>
      <w:r>
        <w:rPr>
          <w:rFonts w:ascii="Arial" w:eastAsia="Arial" w:hAnsi="Arial" w:cs="Arial"/>
          <w:b/>
          <w:sz w:val="24"/>
          <w:szCs w:val="24"/>
          <w:u w:val="single"/>
        </w:rPr>
        <w:t>2021/2022 8</w:t>
      </w:r>
      <w:r>
        <w:rPr>
          <w:rFonts w:ascii="Arial" w:eastAsia="Arial" w:hAnsi="Arial" w:cs="Arial"/>
          <w:b/>
          <w:sz w:val="24"/>
          <w:szCs w:val="24"/>
          <w:u w:val="single"/>
          <w:vertAlign w:val="superscript"/>
        </w:rPr>
        <w:t>th</w:t>
      </w:r>
      <w:r>
        <w:rPr>
          <w:rFonts w:ascii="Arial" w:eastAsia="Arial" w:hAnsi="Arial" w:cs="Arial"/>
          <w:b/>
          <w:sz w:val="24"/>
          <w:szCs w:val="24"/>
          <w:u w:val="single"/>
        </w:rPr>
        <w:t xml:space="preserve"> Grade Exploratory Options</w:t>
      </w: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152539">
      <w:pPr>
        <w:tabs>
          <w:tab w:val="left" w:pos="7650"/>
        </w:tabs>
        <w:spacing w:after="0" w:line="240" w:lineRule="auto"/>
        <w:ind w:right="80"/>
        <w:rPr>
          <w:rFonts w:ascii="Arial" w:eastAsia="Arial" w:hAnsi="Arial" w:cs="Arial"/>
          <w:i/>
          <w:sz w:val="24"/>
          <w:szCs w:val="24"/>
        </w:rPr>
      </w:pPr>
      <w:r>
        <w:rPr>
          <w:rFonts w:ascii="Arial" w:eastAsia="Arial" w:hAnsi="Arial" w:cs="Arial"/>
          <w:i/>
          <w:sz w:val="24"/>
          <w:szCs w:val="24"/>
        </w:rPr>
        <w:t>Please use one of the following to select your 7</w:t>
      </w:r>
      <w:r>
        <w:rPr>
          <w:rFonts w:ascii="Arial" w:eastAsia="Arial" w:hAnsi="Arial" w:cs="Arial"/>
          <w:i/>
          <w:sz w:val="24"/>
          <w:szCs w:val="24"/>
          <w:vertAlign w:val="superscript"/>
        </w:rPr>
        <w:t>th</w:t>
      </w:r>
      <w:r>
        <w:rPr>
          <w:rFonts w:ascii="Arial" w:eastAsia="Arial" w:hAnsi="Arial" w:cs="Arial"/>
          <w:i/>
          <w:sz w:val="24"/>
          <w:szCs w:val="24"/>
        </w:rPr>
        <w:t xml:space="preserve"> grade course options. You will choose your classes based on one of the following options:</w:t>
      </w:r>
    </w:p>
    <w:p w:rsidR="005F33C3" w:rsidRDefault="00152539">
      <w:pPr>
        <w:widowControl w:val="0"/>
        <w:numPr>
          <w:ilvl w:val="0"/>
          <w:numId w:val="3"/>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2 yearlong courses</w:t>
      </w:r>
    </w:p>
    <w:p w:rsidR="005F33C3" w:rsidRDefault="00152539">
      <w:pPr>
        <w:widowControl w:val="0"/>
        <w:numPr>
          <w:ilvl w:val="0"/>
          <w:numId w:val="3"/>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 xml:space="preserve">1 yearlong course and 2 semester courses </w:t>
      </w:r>
    </w:p>
    <w:p w:rsidR="005F33C3" w:rsidRDefault="00152539">
      <w:pPr>
        <w:widowControl w:val="0"/>
        <w:numPr>
          <w:ilvl w:val="0"/>
          <w:numId w:val="3"/>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4 semester courses</w:t>
      </w:r>
    </w:p>
    <w:p w:rsidR="005F33C3" w:rsidRDefault="005F33C3">
      <w:pPr>
        <w:tabs>
          <w:tab w:val="left" w:pos="7650"/>
        </w:tabs>
        <w:spacing w:after="0" w:line="240" w:lineRule="auto"/>
        <w:ind w:right="-130"/>
        <w:rPr>
          <w:rFonts w:ascii="Arial" w:eastAsia="Arial" w:hAnsi="Arial" w:cs="Arial"/>
          <w:b/>
          <w:sz w:val="24"/>
          <w:szCs w:val="24"/>
          <w:u w:val="single"/>
        </w:rPr>
      </w:pPr>
    </w:p>
    <w:p w:rsidR="005F33C3" w:rsidRDefault="00152539">
      <w:pPr>
        <w:tabs>
          <w:tab w:val="left" w:pos="7650"/>
        </w:tabs>
        <w:spacing w:after="0" w:line="240" w:lineRule="auto"/>
        <w:ind w:right="-130"/>
        <w:jc w:val="center"/>
        <w:rPr>
          <w:rFonts w:ascii="Arial" w:eastAsia="Arial" w:hAnsi="Arial" w:cs="Arial"/>
          <w:b/>
          <w:sz w:val="24"/>
          <w:szCs w:val="24"/>
          <w:u w:val="single"/>
        </w:rPr>
      </w:pPr>
      <w:r>
        <w:rPr>
          <w:rFonts w:ascii="Arial" w:eastAsia="Arial" w:hAnsi="Arial" w:cs="Arial"/>
          <w:b/>
          <w:sz w:val="24"/>
          <w:szCs w:val="24"/>
          <w:u w:val="single"/>
        </w:rPr>
        <w:t>YEAR-LONG ELECTIVES</w:t>
      </w:r>
    </w:p>
    <w:p w:rsidR="005F33C3" w:rsidRDefault="005F33C3">
      <w:pPr>
        <w:tabs>
          <w:tab w:val="left" w:pos="7650"/>
        </w:tabs>
        <w:spacing w:after="0" w:line="240" w:lineRule="auto"/>
        <w:ind w:right="-130"/>
        <w:jc w:val="center"/>
        <w:rPr>
          <w:rFonts w:ascii="Arial" w:eastAsia="Arial" w:hAnsi="Arial" w:cs="Arial"/>
          <w:b/>
          <w:sz w:val="24"/>
          <w:szCs w:val="24"/>
          <w:u w:val="single"/>
        </w:rPr>
      </w:pPr>
    </w:p>
    <w:p w:rsidR="005F33C3" w:rsidRDefault="00152539">
      <w:pPr>
        <w:spacing w:before="10"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 xml:space="preserve">AVID: Advancement Via Individual Determination 8 </w:t>
      </w:r>
      <w:r>
        <w:rPr>
          <w:rFonts w:ascii="Arial" w:eastAsia="Arial" w:hAnsi="Arial" w:cs="Arial"/>
          <w:i/>
          <w:sz w:val="24"/>
          <w:szCs w:val="24"/>
        </w:rPr>
        <w:t>(application or prior enrollment)</w:t>
      </w:r>
    </w:p>
    <w:p w:rsidR="005F33C3" w:rsidRDefault="00152539">
      <w:pPr>
        <w:spacing w:before="12" w:after="0" w:line="251" w:lineRule="auto"/>
        <w:ind w:right="-130"/>
        <w:rPr>
          <w:rFonts w:ascii="Arial" w:eastAsia="Arial" w:hAnsi="Arial" w:cs="Arial"/>
          <w:sz w:val="24"/>
          <w:szCs w:val="24"/>
        </w:rPr>
      </w:pPr>
      <w:r>
        <w:rPr>
          <w:rFonts w:ascii="Arial" w:eastAsia="Arial" w:hAnsi="Arial" w:cs="Arial"/>
          <w:sz w:val="24"/>
          <w:szCs w:val="24"/>
        </w:rPr>
        <w:t xml:space="preserve">AVID is a class for students who would like extra support in fulfilling a dream of going to college. It focuses on writing, inquiry, reading, and </w:t>
      </w:r>
      <w:r>
        <w:rPr>
          <w:rFonts w:ascii="Arial" w:eastAsia="Arial" w:hAnsi="Arial" w:cs="Arial"/>
          <w:sz w:val="24"/>
          <w:szCs w:val="24"/>
        </w:rPr>
        <w:t>collaboration to prepare students for the required course load in high school. This elective can be continued at MHS.</w:t>
      </w:r>
    </w:p>
    <w:p w:rsidR="005F33C3" w:rsidRDefault="005F33C3">
      <w:pPr>
        <w:tabs>
          <w:tab w:val="left" w:pos="7650"/>
        </w:tabs>
        <w:spacing w:after="0" w:line="240" w:lineRule="auto"/>
        <w:ind w:right="-130"/>
        <w:rPr>
          <w:rFonts w:ascii="Arial" w:eastAsia="Arial" w:hAnsi="Arial" w:cs="Arial"/>
          <w:sz w:val="24"/>
          <w:szCs w:val="24"/>
        </w:rPr>
      </w:pPr>
    </w:p>
    <w:p w:rsidR="005F33C3" w:rsidRDefault="00152539">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 xml:space="preserve">Band 8 </w:t>
      </w:r>
      <w:r>
        <w:rPr>
          <w:rFonts w:ascii="Arial" w:eastAsia="Arial" w:hAnsi="Arial" w:cs="Arial"/>
          <w:i/>
          <w:sz w:val="24"/>
          <w:szCs w:val="24"/>
        </w:rPr>
        <w:t>(prior enrollment, full block)</w:t>
      </w:r>
    </w:p>
    <w:p w:rsidR="005F33C3" w:rsidRDefault="00152539">
      <w:pPr>
        <w:spacing w:before="12" w:after="0" w:line="251" w:lineRule="auto"/>
        <w:ind w:right="-130" w:firstLine="14"/>
        <w:rPr>
          <w:rFonts w:ascii="Arial" w:eastAsia="Arial" w:hAnsi="Arial" w:cs="Arial"/>
          <w:sz w:val="24"/>
          <w:szCs w:val="24"/>
        </w:rPr>
      </w:pPr>
      <w:r>
        <w:rPr>
          <w:rFonts w:ascii="Arial" w:eastAsia="Arial" w:hAnsi="Arial" w:cs="Arial"/>
          <w:sz w:val="24"/>
          <w:szCs w:val="24"/>
        </w:rPr>
        <w:t>Students who play band instruments receive sequential instruction on their instrument. They typically perform several formal concerts during the year and may participate in competitive district events, festivals, and parades. Selected advanced students may</w:t>
      </w:r>
      <w:r>
        <w:rPr>
          <w:rFonts w:ascii="Arial" w:eastAsia="Arial" w:hAnsi="Arial" w:cs="Arial"/>
          <w:sz w:val="24"/>
          <w:szCs w:val="24"/>
        </w:rPr>
        <w:t xml:space="preserve"> also participate in the county's Honors Band Program.</w:t>
      </w:r>
    </w:p>
    <w:p w:rsidR="005F33C3" w:rsidRDefault="005F33C3">
      <w:pPr>
        <w:tabs>
          <w:tab w:val="left" w:pos="7650"/>
        </w:tabs>
        <w:spacing w:after="0" w:line="240" w:lineRule="auto"/>
        <w:ind w:right="-130"/>
        <w:jc w:val="center"/>
        <w:rPr>
          <w:rFonts w:ascii="Arial" w:eastAsia="Arial" w:hAnsi="Arial" w:cs="Arial"/>
          <w:sz w:val="24"/>
          <w:szCs w:val="24"/>
        </w:rPr>
      </w:pPr>
    </w:p>
    <w:p w:rsidR="005F33C3" w:rsidRDefault="00152539">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Chorus 8</w:t>
      </w:r>
      <w:r>
        <w:rPr>
          <w:rFonts w:ascii="Arial" w:eastAsia="Arial" w:hAnsi="Arial" w:cs="Arial"/>
          <w:sz w:val="24"/>
          <w:szCs w:val="24"/>
        </w:rPr>
        <w:t xml:space="preserve"> </w:t>
      </w:r>
    </w:p>
    <w:p w:rsidR="005F33C3" w:rsidRDefault="00152539">
      <w:pPr>
        <w:spacing w:before="12" w:after="0" w:line="251" w:lineRule="auto"/>
        <w:ind w:right="-130"/>
        <w:rPr>
          <w:rFonts w:ascii="Arial" w:eastAsia="Arial" w:hAnsi="Arial" w:cs="Arial"/>
          <w:sz w:val="24"/>
          <w:szCs w:val="24"/>
        </w:rPr>
      </w:pPr>
      <w:r>
        <w:rPr>
          <w:rFonts w:ascii="Arial" w:eastAsia="Arial" w:hAnsi="Arial" w:cs="Arial"/>
          <w:sz w:val="24"/>
          <w:szCs w:val="24"/>
        </w:rPr>
        <w:t>Students practice and perform choral literature drawn from a variety of musical styles and foreign languages, including Latin. They may participate in festivals and district events bey</w:t>
      </w:r>
      <w:r>
        <w:rPr>
          <w:rFonts w:ascii="Arial" w:eastAsia="Arial" w:hAnsi="Arial" w:cs="Arial"/>
          <w:sz w:val="24"/>
          <w:szCs w:val="24"/>
        </w:rPr>
        <w:t>ond the school. Selected advanced students may also participate in the county's Honors Chorus Program.</w:t>
      </w:r>
    </w:p>
    <w:p w:rsidR="005F33C3" w:rsidRDefault="005F33C3">
      <w:pPr>
        <w:spacing w:before="12" w:after="0" w:line="255" w:lineRule="auto"/>
        <w:ind w:right="-130" w:firstLine="14"/>
        <w:rPr>
          <w:rFonts w:ascii="Arial" w:eastAsia="Arial" w:hAnsi="Arial" w:cs="Arial"/>
          <w:sz w:val="24"/>
          <w:szCs w:val="24"/>
        </w:rPr>
      </w:pPr>
    </w:p>
    <w:p w:rsidR="005F33C3" w:rsidRDefault="00152539">
      <w:pPr>
        <w:spacing w:before="12" w:after="0" w:line="255" w:lineRule="auto"/>
        <w:ind w:right="-130" w:firstLine="14"/>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Strings 8</w:t>
      </w:r>
      <w:r>
        <w:rPr>
          <w:rFonts w:ascii="Arial" w:eastAsia="Arial" w:hAnsi="Arial" w:cs="Arial"/>
          <w:sz w:val="24"/>
          <w:szCs w:val="24"/>
        </w:rPr>
        <w:t xml:space="preserve"> </w:t>
      </w:r>
      <w:r>
        <w:rPr>
          <w:rFonts w:ascii="Arial" w:eastAsia="Arial" w:hAnsi="Arial" w:cs="Arial"/>
          <w:i/>
          <w:sz w:val="24"/>
          <w:szCs w:val="24"/>
        </w:rPr>
        <w:t>(prior enrollment)</w:t>
      </w:r>
    </w:p>
    <w:p w:rsidR="005F33C3" w:rsidRDefault="00152539">
      <w:pPr>
        <w:spacing w:before="12" w:after="0" w:line="255" w:lineRule="auto"/>
        <w:ind w:right="-130" w:firstLine="14"/>
        <w:rPr>
          <w:rFonts w:ascii="Arial" w:eastAsia="Arial" w:hAnsi="Arial" w:cs="Arial"/>
          <w:sz w:val="24"/>
          <w:szCs w:val="24"/>
        </w:rPr>
      </w:pPr>
      <w:r>
        <w:rPr>
          <w:rFonts w:ascii="Arial" w:eastAsia="Arial" w:hAnsi="Arial" w:cs="Arial"/>
          <w:sz w:val="24"/>
          <w:szCs w:val="24"/>
        </w:rPr>
        <w:t>Students who play stringed instruments receive sequential instruction.  They typically perform several formal concert</w:t>
      </w:r>
      <w:r>
        <w:rPr>
          <w:rFonts w:ascii="Arial" w:eastAsia="Arial" w:hAnsi="Arial" w:cs="Arial"/>
          <w:sz w:val="24"/>
          <w:szCs w:val="24"/>
        </w:rPr>
        <w:t xml:space="preserve">s during the year. Advanced students may have the opportunity to participate in district strings events. </w:t>
      </w:r>
    </w:p>
    <w:p w:rsidR="005F33C3" w:rsidRDefault="005F33C3">
      <w:pPr>
        <w:spacing w:before="12" w:after="0" w:line="251" w:lineRule="auto"/>
        <w:ind w:right="-130"/>
        <w:rPr>
          <w:rFonts w:ascii="Arial" w:eastAsia="Arial" w:hAnsi="Arial" w:cs="Arial"/>
          <w:sz w:val="24"/>
          <w:szCs w:val="24"/>
        </w:rPr>
      </w:pPr>
    </w:p>
    <w:p w:rsidR="005F33C3" w:rsidRDefault="00152539">
      <w:pPr>
        <w:spacing w:after="0" w:line="240" w:lineRule="auto"/>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CTE</w:t>
      </w:r>
      <w:r>
        <w:rPr>
          <w:rFonts w:ascii="Arial" w:eastAsia="Arial" w:hAnsi="Arial" w:cs="Arial"/>
          <w:sz w:val="24"/>
          <w:szCs w:val="24"/>
        </w:rPr>
        <w:t xml:space="preserve"> </w:t>
      </w:r>
      <w:r>
        <w:rPr>
          <w:rFonts w:ascii="Arial" w:eastAsia="Arial" w:hAnsi="Arial" w:cs="Arial"/>
          <w:b/>
          <w:sz w:val="24"/>
          <w:szCs w:val="24"/>
        </w:rPr>
        <w:t>Manufacturing Exploration 8</w:t>
      </w:r>
    </w:p>
    <w:p w:rsidR="005F33C3" w:rsidRDefault="00152539">
      <w:pPr>
        <w:spacing w:before="11" w:after="0" w:line="253" w:lineRule="auto"/>
        <w:ind w:right="-130" w:firstLine="14"/>
        <w:rPr>
          <w:rFonts w:ascii="Arial" w:eastAsia="Arial" w:hAnsi="Arial" w:cs="Arial"/>
          <w:sz w:val="24"/>
          <w:szCs w:val="24"/>
        </w:rPr>
      </w:pPr>
      <w:r>
        <w:rPr>
          <w:rFonts w:ascii="Arial" w:eastAsia="Arial" w:hAnsi="Arial" w:cs="Arial"/>
          <w:sz w:val="24"/>
          <w:szCs w:val="24"/>
        </w:rPr>
        <w:t>A Career and Technical Education (CTE) course that students will learn how to modify and control the world around them through exploring, designing, analyzing and evaluating the systems of design, programming, and electronics. Students will learn programmi</w:t>
      </w:r>
      <w:r>
        <w:rPr>
          <w:rFonts w:ascii="Arial" w:eastAsia="Arial" w:hAnsi="Arial" w:cs="Arial"/>
          <w:sz w:val="24"/>
          <w:szCs w:val="24"/>
        </w:rPr>
        <w:t>ng and electronics through the use of microcontrollers. Students will use computer-aided design software and advanced manufacturing technologies (3D printing, die-cutting, CNC machining, etc.) to create physical objects. The three systems of computer progr</w:t>
      </w:r>
      <w:r>
        <w:rPr>
          <w:rFonts w:ascii="Arial" w:eastAsia="Arial" w:hAnsi="Arial" w:cs="Arial"/>
          <w:sz w:val="24"/>
          <w:szCs w:val="24"/>
        </w:rPr>
        <w:t>amming, electronics and design will be combined to create mechanical-electrical devices that are computer-controlled. Students will also explore technology-oriented careers</w:t>
      </w:r>
    </w:p>
    <w:p w:rsidR="005F33C3" w:rsidRDefault="005F33C3">
      <w:pPr>
        <w:spacing w:before="12" w:after="0" w:line="251" w:lineRule="auto"/>
        <w:ind w:right="-130"/>
        <w:rPr>
          <w:rFonts w:ascii="Arial" w:eastAsia="Arial" w:hAnsi="Arial" w:cs="Arial"/>
          <w:sz w:val="24"/>
          <w:szCs w:val="24"/>
        </w:rPr>
      </w:pPr>
    </w:p>
    <w:p w:rsidR="005F33C3" w:rsidRDefault="00152539">
      <w:pPr>
        <w:spacing w:before="12" w:after="0" w:line="251" w:lineRule="auto"/>
        <w:ind w:right="-130"/>
        <w:rPr>
          <w:rFonts w:ascii="Arial" w:eastAsia="Arial" w:hAnsi="Arial" w:cs="Arial"/>
          <w:i/>
          <w:sz w:val="24"/>
          <w:szCs w:val="24"/>
        </w:rPr>
      </w:pPr>
      <w:r>
        <w:rPr>
          <w:rFonts w:ascii="Arial" w:eastAsia="Arial" w:hAnsi="Arial" w:cs="Arial"/>
          <w:sz w:val="24"/>
          <w:szCs w:val="24"/>
        </w:rPr>
        <w:t xml:space="preserve">_____ </w:t>
      </w:r>
      <w:r>
        <w:rPr>
          <w:rFonts w:ascii="Arial" w:eastAsia="Arial" w:hAnsi="Arial" w:cs="Arial"/>
          <w:b/>
          <w:sz w:val="24"/>
          <w:szCs w:val="24"/>
        </w:rPr>
        <w:t>Spanish I</w:t>
      </w:r>
      <w:r>
        <w:rPr>
          <w:rFonts w:ascii="Arial" w:eastAsia="Arial" w:hAnsi="Arial" w:cs="Arial"/>
          <w:sz w:val="24"/>
          <w:szCs w:val="24"/>
        </w:rPr>
        <w:t xml:space="preserve">  </w:t>
      </w:r>
      <w:r>
        <w:rPr>
          <w:rFonts w:ascii="Arial" w:eastAsia="Arial" w:hAnsi="Arial" w:cs="Arial"/>
          <w:i/>
          <w:sz w:val="24"/>
          <w:szCs w:val="24"/>
        </w:rPr>
        <w:t>OR</w:t>
      </w:r>
      <w:r>
        <w:rPr>
          <w:rFonts w:ascii="Arial" w:eastAsia="Arial" w:hAnsi="Arial" w:cs="Arial"/>
          <w:sz w:val="24"/>
          <w:szCs w:val="24"/>
        </w:rPr>
        <w:t xml:space="preserve">  _____ </w:t>
      </w:r>
      <w:r>
        <w:rPr>
          <w:rFonts w:ascii="Arial" w:eastAsia="Arial" w:hAnsi="Arial" w:cs="Arial"/>
          <w:b/>
          <w:sz w:val="24"/>
          <w:szCs w:val="24"/>
        </w:rPr>
        <w:t>French I</w:t>
      </w:r>
      <w:r>
        <w:rPr>
          <w:rFonts w:ascii="Arial" w:eastAsia="Arial" w:hAnsi="Arial" w:cs="Arial"/>
          <w:sz w:val="24"/>
          <w:szCs w:val="24"/>
        </w:rPr>
        <w:t xml:space="preserve"> </w:t>
      </w:r>
      <w:r>
        <w:rPr>
          <w:rFonts w:ascii="Arial" w:eastAsia="Arial" w:hAnsi="Arial" w:cs="Arial"/>
          <w:i/>
          <w:sz w:val="24"/>
          <w:szCs w:val="24"/>
        </w:rPr>
        <w:t>(full block, HS credit class)</w:t>
      </w:r>
    </w:p>
    <w:p w:rsidR="005F33C3" w:rsidRDefault="00152539">
      <w:pPr>
        <w:spacing w:before="12" w:after="0" w:line="251" w:lineRule="auto"/>
        <w:ind w:right="-130"/>
        <w:rPr>
          <w:rFonts w:ascii="Arial" w:eastAsia="Arial" w:hAnsi="Arial" w:cs="Arial"/>
          <w:sz w:val="24"/>
          <w:szCs w:val="24"/>
        </w:rPr>
      </w:pPr>
      <w:r>
        <w:rPr>
          <w:rFonts w:ascii="Arial" w:eastAsia="Arial" w:hAnsi="Arial" w:cs="Arial"/>
          <w:sz w:val="24"/>
          <w:szCs w:val="24"/>
        </w:rPr>
        <w:t>Eighth grade stu</w:t>
      </w:r>
      <w:r>
        <w:rPr>
          <w:rFonts w:ascii="Arial" w:eastAsia="Arial" w:hAnsi="Arial" w:cs="Arial"/>
          <w:sz w:val="24"/>
          <w:szCs w:val="24"/>
        </w:rPr>
        <w:t xml:space="preserve">dents have an opportunity to take French I or Spanish I. Coursework includes a strong emphasis on speaking, listening, reading, writing, and cultural awareness.  Basic vocabulary and essential grammar are taught. Students who complete this first-year high </w:t>
      </w:r>
      <w:r>
        <w:rPr>
          <w:rFonts w:ascii="Arial" w:eastAsia="Arial" w:hAnsi="Arial" w:cs="Arial"/>
          <w:sz w:val="24"/>
          <w:szCs w:val="24"/>
        </w:rPr>
        <w:t>school program successfully may elect to earn high school credit for the course and take French II or Spanish II in ninth grade.</w:t>
      </w:r>
    </w:p>
    <w:p w:rsidR="005F33C3" w:rsidRDefault="005F33C3">
      <w:pPr>
        <w:tabs>
          <w:tab w:val="left" w:pos="7650"/>
        </w:tabs>
        <w:spacing w:after="0" w:line="240" w:lineRule="auto"/>
        <w:ind w:right="-130"/>
        <w:jc w:val="center"/>
        <w:rPr>
          <w:rFonts w:ascii="Arial" w:eastAsia="Arial" w:hAnsi="Arial" w:cs="Arial"/>
          <w:sz w:val="24"/>
          <w:szCs w:val="24"/>
        </w:rPr>
      </w:pPr>
    </w:p>
    <w:p w:rsidR="005F33C3" w:rsidRDefault="00152539">
      <w:pPr>
        <w:tabs>
          <w:tab w:val="left" w:pos="7650"/>
        </w:tabs>
        <w:spacing w:after="0" w:line="240" w:lineRule="auto"/>
        <w:ind w:right="80"/>
        <w:jc w:val="center"/>
        <w:rPr>
          <w:rFonts w:ascii="Arial" w:eastAsia="Arial" w:hAnsi="Arial" w:cs="Arial"/>
          <w:b/>
          <w:sz w:val="24"/>
          <w:szCs w:val="24"/>
          <w:u w:val="single"/>
        </w:rPr>
      </w:pPr>
      <w:r>
        <w:rPr>
          <w:rFonts w:ascii="Arial" w:eastAsia="Arial" w:hAnsi="Arial" w:cs="Arial"/>
          <w:b/>
          <w:sz w:val="24"/>
          <w:szCs w:val="24"/>
          <w:u w:val="single"/>
        </w:rPr>
        <w:lastRenderedPageBreak/>
        <w:t>SEMESTER  ELECTIVES</w:t>
      </w:r>
    </w:p>
    <w:p w:rsidR="005F33C3" w:rsidRDefault="005F33C3">
      <w:pPr>
        <w:spacing w:before="18" w:after="0" w:line="220" w:lineRule="auto"/>
        <w:ind w:right="-130"/>
        <w:rPr>
          <w:rFonts w:ascii="Arial" w:eastAsia="Arial" w:hAnsi="Arial" w:cs="Arial"/>
          <w:sz w:val="24"/>
          <w:szCs w:val="24"/>
        </w:rPr>
      </w:pPr>
    </w:p>
    <w:p w:rsidR="005F33C3" w:rsidRDefault="00152539">
      <w:pPr>
        <w:spacing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Art 8</w:t>
      </w:r>
    </w:p>
    <w:p w:rsidR="005F33C3" w:rsidRDefault="00152539">
      <w:pPr>
        <w:spacing w:before="12" w:after="0" w:line="240" w:lineRule="auto"/>
        <w:ind w:right="-130" w:firstLine="29"/>
        <w:rPr>
          <w:rFonts w:ascii="Arial" w:eastAsia="Arial" w:hAnsi="Arial" w:cs="Arial"/>
          <w:sz w:val="24"/>
          <w:szCs w:val="24"/>
        </w:rPr>
      </w:pPr>
      <w:r>
        <w:rPr>
          <w:rFonts w:ascii="Arial" w:eastAsia="Arial" w:hAnsi="Arial" w:cs="Arial"/>
          <w:sz w:val="24"/>
          <w:szCs w:val="24"/>
        </w:rPr>
        <w:t>Eighth grade students use the principles of design as the basis for a study of line, color, and texture. They create clay sculptures using slab construction, draw human figures, use multiple perspectives, make prints, and create and maintain a portfolio of</w:t>
      </w:r>
      <w:r>
        <w:rPr>
          <w:rFonts w:ascii="Arial" w:eastAsia="Arial" w:hAnsi="Arial" w:cs="Arial"/>
          <w:sz w:val="24"/>
          <w:szCs w:val="24"/>
        </w:rPr>
        <w:t xml:space="preserve"> their work. Eighth graders also examine the art and architecture of different times and cultures and learn to critique their own work and the work of others.</w:t>
      </w:r>
    </w:p>
    <w:p w:rsidR="005F33C3" w:rsidRDefault="005F33C3">
      <w:pPr>
        <w:spacing w:before="4" w:after="0" w:line="240" w:lineRule="auto"/>
        <w:ind w:right="-130"/>
        <w:rPr>
          <w:rFonts w:ascii="Arial" w:eastAsia="Arial" w:hAnsi="Arial" w:cs="Arial"/>
          <w:sz w:val="24"/>
          <w:szCs w:val="24"/>
        </w:rPr>
      </w:pPr>
    </w:p>
    <w:p w:rsidR="005F33C3" w:rsidRDefault="00152539">
      <w:pPr>
        <w:spacing w:before="4" w:after="0" w:line="240" w:lineRule="auto"/>
        <w:ind w:right="-130"/>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Drama 8</w:t>
      </w:r>
    </w:p>
    <w:p w:rsidR="005F33C3" w:rsidRDefault="00152539">
      <w:pPr>
        <w:spacing w:before="5" w:after="0" w:line="255" w:lineRule="auto"/>
        <w:ind w:right="-130" w:firstLine="14"/>
        <w:rPr>
          <w:rFonts w:ascii="Arial" w:eastAsia="Arial" w:hAnsi="Arial" w:cs="Arial"/>
          <w:sz w:val="24"/>
          <w:szCs w:val="24"/>
        </w:rPr>
      </w:pPr>
      <w:r>
        <w:rPr>
          <w:rFonts w:ascii="Arial" w:eastAsia="Arial" w:hAnsi="Arial" w:cs="Arial"/>
          <w:sz w:val="24"/>
          <w:szCs w:val="24"/>
        </w:rPr>
        <w:t>Drama students develop a variety of improvisational and more formal acting skills.</w:t>
      </w:r>
      <w:r>
        <w:rPr>
          <w:rFonts w:ascii="Arial" w:eastAsia="Arial" w:hAnsi="Arial" w:cs="Arial"/>
          <w:sz w:val="24"/>
          <w:szCs w:val="24"/>
        </w:rPr>
        <w:t xml:space="preserve"> Students learn fundamentals of stage design and presence, performing selected dramatic works as a troupe. Emphasis is placed on gaining comfort in a variety of performance styles while building confidence in public communication skills.</w:t>
      </w:r>
    </w:p>
    <w:p w:rsidR="005F33C3" w:rsidRDefault="005F33C3">
      <w:pPr>
        <w:spacing w:before="20" w:after="0" w:line="248" w:lineRule="auto"/>
        <w:ind w:right="-130"/>
        <w:rPr>
          <w:rFonts w:ascii="Arial" w:eastAsia="Arial" w:hAnsi="Arial" w:cs="Arial"/>
          <w:sz w:val="24"/>
          <w:szCs w:val="24"/>
        </w:rPr>
      </w:pPr>
    </w:p>
    <w:p w:rsidR="005F33C3" w:rsidRDefault="00152539">
      <w:pPr>
        <w:spacing w:before="20" w:after="0" w:line="248" w:lineRule="auto"/>
        <w:ind w:right="-130"/>
        <w:rPr>
          <w:rFonts w:ascii="Arial" w:eastAsia="Arial" w:hAnsi="Arial" w:cs="Arial"/>
          <w:b/>
          <w:sz w:val="24"/>
          <w:szCs w:val="24"/>
        </w:rPr>
      </w:pPr>
      <w:r>
        <w:rPr>
          <w:rFonts w:ascii="Arial" w:eastAsia="Arial" w:hAnsi="Arial" w:cs="Arial"/>
          <w:sz w:val="24"/>
          <w:szCs w:val="24"/>
        </w:rPr>
        <w:t>_____</w:t>
      </w:r>
      <w:r>
        <w:rPr>
          <w:rFonts w:ascii="Arial" w:eastAsia="Arial" w:hAnsi="Arial" w:cs="Arial"/>
          <w:b/>
          <w:sz w:val="24"/>
          <w:szCs w:val="24"/>
        </w:rPr>
        <w:t xml:space="preserve"> CTE STEM En</w:t>
      </w:r>
      <w:r>
        <w:rPr>
          <w:rFonts w:ascii="Arial" w:eastAsia="Arial" w:hAnsi="Arial" w:cs="Arial"/>
          <w:b/>
          <w:sz w:val="24"/>
          <w:szCs w:val="24"/>
        </w:rPr>
        <w:t>gineering Exploration 8</w:t>
      </w:r>
    </w:p>
    <w:p w:rsidR="005F33C3" w:rsidRDefault="00152539">
      <w:pPr>
        <w:spacing w:before="2" w:after="0" w:line="240" w:lineRule="auto"/>
        <w:ind w:right="-130"/>
        <w:rPr>
          <w:rFonts w:ascii="Arial" w:eastAsia="Arial" w:hAnsi="Arial" w:cs="Arial"/>
          <w:sz w:val="24"/>
          <w:szCs w:val="24"/>
        </w:rPr>
      </w:pPr>
      <w:r>
        <w:rPr>
          <w:rFonts w:ascii="Arial" w:eastAsia="Arial" w:hAnsi="Arial" w:cs="Arial"/>
          <w:sz w:val="24"/>
          <w:szCs w:val="24"/>
        </w:rPr>
        <w:t>Students will explore the engineering design process and real-world problem solving through the use of technologies including computer-aided design software, electronics, 3D-printing and CNC machining to discover their related appli</w:t>
      </w:r>
      <w:r>
        <w:rPr>
          <w:rFonts w:ascii="Arial" w:eastAsia="Arial" w:hAnsi="Arial" w:cs="Arial"/>
          <w:sz w:val="24"/>
          <w:szCs w:val="24"/>
        </w:rPr>
        <w:t>cations. Students make models of significant inventions that have advanced society. After studying these developments, they explore contemporary technological problems facing them, their community, or the world and apply systematic procedures to invent new</w:t>
      </w:r>
      <w:r>
        <w:rPr>
          <w:rFonts w:ascii="Arial" w:eastAsia="Arial" w:hAnsi="Arial" w:cs="Arial"/>
          <w:sz w:val="24"/>
          <w:szCs w:val="24"/>
        </w:rPr>
        <w:t xml:space="preserve"> products or innovations as solutions.</w:t>
      </w:r>
    </w:p>
    <w:p w:rsidR="005F33C3" w:rsidRDefault="005F33C3">
      <w:pPr>
        <w:spacing w:before="2" w:after="0" w:line="240" w:lineRule="auto"/>
        <w:ind w:right="-130"/>
        <w:rPr>
          <w:rFonts w:ascii="Arial" w:eastAsia="Arial" w:hAnsi="Arial" w:cs="Arial"/>
          <w:sz w:val="24"/>
          <w:szCs w:val="24"/>
        </w:rPr>
      </w:pPr>
    </w:p>
    <w:p w:rsidR="005F33C3" w:rsidRDefault="00152539">
      <w:pPr>
        <w:spacing w:before="2"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CTE</w:t>
      </w:r>
      <w:r>
        <w:rPr>
          <w:rFonts w:ascii="Arial" w:eastAsia="Arial" w:hAnsi="Arial" w:cs="Arial"/>
          <w:sz w:val="24"/>
          <w:szCs w:val="24"/>
        </w:rPr>
        <w:t xml:space="preserve"> </w:t>
      </w:r>
      <w:r>
        <w:rPr>
          <w:rFonts w:ascii="Arial" w:eastAsia="Arial" w:hAnsi="Arial" w:cs="Arial"/>
          <w:b/>
          <w:sz w:val="24"/>
          <w:szCs w:val="24"/>
        </w:rPr>
        <w:t>Programming: Media and Gaming 8</w:t>
      </w:r>
    </w:p>
    <w:p w:rsidR="005F33C3" w:rsidRDefault="00152539">
      <w:pPr>
        <w:spacing w:before="5" w:after="0" w:line="254" w:lineRule="auto"/>
        <w:ind w:right="-130"/>
        <w:rPr>
          <w:rFonts w:ascii="Arial" w:eastAsia="Arial" w:hAnsi="Arial" w:cs="Arial"/>
          <w:sz w:val="24"/>
          <w:szCs w:val="24"/>
        </w:rPr>
      </w:pPr>
      <w:r>
        <w:rPr>
          <w:rFonts w:ascii="Arial" w:eastAsia="Arial" w:hAnsi="Arial" w:cs="Arial"/>
          <w:sz w:val="24"/>
          <w:szCs w:val="24"/>
        </w:rPr>
        <w:t>Students will use a variety of platforms to code computer programs and/or create multimedia projects that impact and interest them. Students will learn to evaluate their work</w:t>
      </w:r>
      <w:r>
        <w:rPr>
          <w:rFonts w:ascii="Arial" w:eastAsia="Arial" w:hAnsi="Arial" w:cs="Arial"/>
          <w:sz w:val="24"/>
          <w:szCs w:val="24"/>
        </w:rPr>
        <w:t xml:space="preserve"> and others' as part of the self-improvement process.</w:t>
      </w:r>
    </w:p>
    <w:p w:rsidR="005F33C3" w:rsidRDefault="005F33C3">
      <w:pPr>
        <w:spacing w:before="4" w:after="0" w:line="240" w:lineRule="auto"/>
        <w:ind w:right="-130"/>
        <w:rPr>
          <w:rFonts w:ascii="Arial" w:eastAsia="Arial" w:hAnsi="Arial" w:cs="Arial"/>
          <w:sz w:val="24"/>
          <w:szCs w:val="24"/>
        </w:rPr>
      </w:pPr>
    </w:p>
    <w:p w:rsidR="005F33C3" w:rsidRDefault="00152539">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CTE Business and Entrepreneurship 8</w:t>
      </w:r>
    </w:p>
    <w:p w:rsidR="005F33C3" w:rsidRDefault="00152539">
      <w:pPr>
        <w:spacing w:before="12" w:after="0" w:line="251" w:lineRule="auto"/>
        <w:ind w:right="-130"/>
        <w:rPr>
          <w:rFonts w:ascii="Arial" w:eastAsia="Arial" w:hAnsi="Arial" w:cs="Arial"/>
          <w:sz w:val="24"/>
          <w:szCs w:val="24"/>
        </w:rPr>
      </w:pPr>
      <w:r>
        <w:rPr>
          <w:rFonts w:ascii="Arial" w:eastAsia="Arial" w:hAnsi="Arial" w:cs="Arial"/>
          <w:sz w:val="24"/>
          <w:szCs w:val="24"/>
        </w:rPr>
        <w:t xml:space="preserve">Students will learn concepts and techniques for planning an innovative business and living the entrepreneurial lifestyle. Students will study effective leadership principles and innovative problem-solving skills. </w:t>
      </w:r>
    </w:p>
    <w:p w:rsidR="005F33C3" w:rsidRDefault="005F33C3">
      <w:pPr>
        <w:spacing w:before="12" w:after="0" w:line="255" w:lineRule="auto"/>
        <w:ind w:right="-130"/>
        <w:rPr>
          <w:rFonts w:ascii="Arial" w:eastAsia="Arial" w:hAnsi="Arial" w:cs="Arial"/>
          <w:sz w:val="24"/>
          <w:szCs w:val="24"/>
        </w:rPr>
      </w:pPr>
    </w:p>
    <w:p w:rsidR="005F33C3" w:rsidRDefault="00152539">
      <w:pPr>
        <w:spacing w:before="12" w:after="0" w:line="255" w:lineRule="auto"/>
        <w:ind w:right="-130" w:firstLine="14"/>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Yearbook 8</w:t>
      </w:r>
    </w:p>
    <w:p w:rsidR="005F33C3" w:rsidRDefault="00152539">
      <w:pPr>
        <w:spacing w:after="0" w:line="255" w:lineRule="auto"/>
        <w:ind w:right="-130"/>
        <w:rPr>
          <w:rFonts w:ascii="Arial" w:eastAsia="Arial" w:hAnsi="Arial" w:cs="Arial"/>
          <w:sz w:val="24"/>
          <w:szCs w:val="24"/>
        </w:rPr>
      </w:pPr>
      <w:r>
        <w:rPr>
          <w:rFonts w:ascii="Arial" w:eastAsia="Arial" w:hAnsi="Arial" w:cs="Arial"/>
          <w:sz w:val="24"/>
          <w:szCs w:val="24"/>
        </w:rPr>
        <w:t>Help develop the school's yearbook. Students will participate in the full development of the yearbook which includes:  photography, superlative awards, and various school news items.</w:t>
      </w:r>
    </w:p>
    <w:p w:rsidR="005F33C3" w:rsidRDefault="005F33C3">
      <w:pPr>
        <w:rPr>
          <w:rFonts w:ascii="Arial" w:eastAsia="Arial" w:hAnsi="Arial" w:cs="Arial"/>
          <w:sz w:val="24"/>
          <w:szCs w:val="24"/>
        </w:rPr>
      </w:pPr>
    </w:p>
    <w:p w:rsidR="005F33C3" w:rsidRDefault="005F33C3">
      <w:pPr>
        <w:rPr>
          <w:rFonts w:ascii="Arial" w:eastAsia="Arial" w:hAnsi="Arial" w:cs="Arial"/>
          <w:sz w:val="24"/>
          <w:szCs w:val="24"/>
        </w:rPr>
      </w:pPr>
    </w:p>
    <w:p w:rsidR="005F33C3" w:rsidRDefault="00152539">
      <w:pPr>
        <w:widowControl w:val="0"/>
        <w:tabs>
          <w:tab w:val="left" w:pos="7650"/>
        </w:tabs>
        <w:spacing w:after="0" w:line="240" w:lineRule="auto"/>
        <w:ind w:right="80"/>
        <w:rPr>
          <w:rFonts w:ascii="Arial" w:eastAsia="Arial" w:hAnsi="Arial" w:cs="Arial"/>
          <w:i/>
          <w:sz w:val="24"/>
          <w:szCs w:val="24"/>
        </w:rPr>
      </w:pPr>
      <w:r>
        <w:rPr>
          <w:rFonts w:ascii="Arial" w:eastAsia="Arial" w:hAnsi="Arial" w:cs="Arial"/>
          <w:i/>
          <w:sz w:val="24"/>
          <w:szCs w:val="24"/>
        </w:rPr>
        <w:t xml:space="preserve">In addition to these courses above, </w:t>
      </w:r>
      <w:r>
        <w:rPr>
          <w:rFonts w:ascii="Arial" w:eastAsia="Arial" w:hAnsi="Arial" w:cs="Arial"/>
          <w:i/>
          <w:sz w:val="24"/>
          <w:szCs w:val="24"/>
          <w:u w:val="single"/>
        </w:rPr>
        <w:t>please select 2 classes</w:t>
      </w:r>
      <w:r>
        <w:rPr>
          <w:rFonts w:ascii="Arial" w:eastAsia="Arial" w:hAnsi="Arial" w:cs="Arial"/>
          <w:i/>
          <w:sz w:val="24"/>
          <w:szCs w:val="24"/>
        </w:rPr>
        <w:t xml:space="preserve"> to be your </w:t>
      </w:r>
      <w:r>
        <w:rPr>
          <w:rFonts w:ascii="Arial" w:eastAsia="Arial" w:hAnsi="Arial" w:cs="Arial"/>
          <w:i/>
          <w:sz w:val="24"/>
          <w:szCs w:val="24"/>
        </w:rPr>
        <w:t>alternate or back-up courses in case your initial requests cannot be fulfilled.</w:t>
      </w:r>
    </w:p>
    <w:p w:rsidR="005F33C3" w:rsidRDefault="00152539">
      <w:pPr>
        <w:widowControl w:val="0"/>
        <w:tabs>
          <w:tab w:val="left" w:pos="7650"/>
        </w:tabs>
        <w:spacing w:after="0" w:line="240" w:lineRule="auto"/>
        <w:ind w:right="80"/>
        <w:rPr>
          <w:rFonts w:ascii="Arial" w:eastAsia="Arial" w:hAnsi="Arial" w:cs="Arial"/>
          <w:i/>
          <w:sz w:val="24"/>
          <w:szCs w:val="24"/>
        </w:rPr>
      </w:pPr>
      <w:r>
        <w:rPr>
          <w:rFonts w:ascii="Arial" w:eastAsia="Arial" w:hAnsi="Arial" w:cs="Arial"/>
          <w:i/>
          <w:sz w:val="24"/>
          <w:szCs w:val="24"/>
        </w:rPr>
        <w:t>1:______________________________</w:t>
      </w:r>
    </w:p>
    <w:p w:rsidR="005F33C3" w:rsidRDefault="00152539">
      <w:pPr>
        <w:widowControl w:val="0"/>
        <w:tabs>
          <w:tab w:val="left" w:pos="7650"/>
        </w:tabs>
        <w:spacing w:after="0" w:line="240" w:lineRule="auto"/>
        <w:ind w:right="80"/>
        <w:rPr>
          <w:rFonts w:ascii="Arial" w:eastAsia="Arial" w:hAnsi="Arial" w:cs="Arial"/>
          <w:sz w:val="24"/>
          <w:szCs w:val="24"/>
        </w:rPr>
      </w:pPr>
      <w:r>
        <w:rPr>
          <w:rFonts w:ascii="Arial" w:eastAsia="Arial" w:hAnsi="Arial" w:cs="Arial"/>
          <w:i/>
          <w:sz w:val="24"/>
          <w:szCs w:val="24"/>
        </w:rPr>
        <w:t>2:______________________________</w:t>
      </w:r>
    </w:p>
    <w:p w:rsidR="005F33C3" w:rsidRDefault="00152539">
      <w:pPr>
        <w:rPr>
          <w:rFonts w:ascii="Arial" w:eastAsia="Arial" w:hAnsi="Arial" w:cs="Arial"/>
          <w:b/>
          <w:sz w:val="24"/>
          <w:szCs w:val="24"/>
        </w:rPr>
      </w:pPr>
      <w:r>
        <w:rPr>
          <w:rFonts w:ascii="Arial" w:eastAsia="Arial" w:hAnsi="Arial" w:cs="Arial"/>
          <w:b/>
          <w:sz w:val="24"/>
          <w:szCs w:val="24"/>
        </w:rPr>
        <w:lastRenderedPageBreak/>
        <w:t>To Register on ParentPortal, sign in as normal. On the left, look for “Class Registration”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34160" cy="236220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34160" cy="2362200"/>
                    </a:xfrm>
                    <a:prstGeom prst="rect">
                      <a:avLst/>
                    </a:prstGeom>
                    <a:ln/>
                  </pic:spPr>
                </pic:pic>
              </a:graphicData>
            </a:graphic>
          </wp:anchor>
        </w:drawing>
      </w:r>
    </w:p>
    <w:p w:rsidR="005F33C3" w:rsidRDefault="005F33C3"/>
    <w:p w:rsidR="005F33C3" w:rsidRDefault="005F33C3"/>
    <w:p w:rsidR="005F33C3" w:rsidRDefault="005F33C3">
      <w:pPr>
        <w:rPr>
          <w:b/>
          <w:sz w:val="28"/>
          <w:szCs w:val="28"/>
        </w:rPr>
      </w:pPr>
    </w:p>
    <w:p w:rsidR="005F33C3" w:rsidRDefault="005F33C3">
      <w:pPr>
        <w:rPr>
          <w:b/>
          <w:sz w:val="28"/>
          <w:szCs w:val="28"/>
        </w:rPr>
      </w:pPr>
    </w:p>
    <w:p w:rsidR="005F33C3" w:rsidRDefault="005F33C3">
      <w:pPr>
        <w:rPr>
          <w:b/>
          <w:sz w:val="28"/>
          <w:szCs w:val="28"/>
        </w:rPr>
      </w:pPr>
    </w:p>
    <w:p w:rsidR="005F33C3" w:rsidRDefault="005F33C3">
      <w:pPr>
        <w:rPr>
          <w:b/>
          <w:sz w:val="28"/>
          <w:szCs w:val="28"/>
        </w:rPr>
      </w:pPr>
    </w:p>
    <w:p w:rsidR="005F33C3" w:rsidRDefault="00152539">
      <w:pPr>
        <w:rPr>
          <w:rFonts w:ascii="Arial" w:eastAsia="Arial" w:hAnsi="Arial" w:cs="Arial"/>
          <w:b/>
          <w:sz w:val="24"/>
          <w:szCs w:val="24"/>
        </w:rPr>
      </w:pPr>
      <w:r>
        <w:rPr>
          <w:rFonts w:ascii="Arial" w:eastAsia="Arial" w:hAnsi="Arial" w:cs="Arial"/>
          <w:b/>
          <w:sz w:val="24"/>
          <w:szCs w:val="24"/>
        </w:rPr>
        <w:t xml:space="preserve">Beside each </w:t>
      </w:r>
      <w:r>
        <w:rPr>
          <w:rFonts w:ascii="Arial" w:eastAsia="Arial" w:hAnsi="Arial" w:cs="Arial"/>
          <w:b/>
          <w:sz w:val="24"/>
          <w:szCs w:val="24"/>
        </w:rPr>
        <w:t>subject, click the pencil icon for courses available.</w:t>
      </w:r>
    </w:p>
    <w:p w:rsidR="005F33C3" w:rsidRDefault="00152539">
      <w:r>
        <w:rPr>
          <w:noProof/>
        </w:rPr>
        <w:drawing>
          <wp:inline distT="0" distB="0" distL="0" distR="0">
            <wp:extent cx="6189591" cy="2864669"/>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189591" cy="2864669"/>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1155700</wp:posOffset>
                </wp:positionH>
                <wp:positionV relativeFrom="paragraph">
                  <wp:posOffset>0</wp:posOffset>
                </wp:positionV>
                <wp:extent cx="927100" cy="241300"/>
                <wp:effectExtent l="0" t="0" r="0" b="0"/>
                <wp:wrapNone/>
                <wp:docPr id="9" name="Rectangle 9"/>
                <wp:cNvGraphicFramePr/>
                <a:graphic xmlns:a="http://schemas.openxmlformats.org/drawingml/2006/main">
                  <a:graphicData uri="http://schemas.microsoft.com/office/word/2010/wordprocessingShape">
                    <wps:wsp>
                      <wps:cNvSpPr/>
                      <wps:spPr>
                        <a:xfrm>
                          <a:off x="4888800" y="3665700"/>
                          <a:ext cx="914400" cy="22860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rsidR="005F33C3" w:rsidRDefault="005F33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927100" cy="241300"/>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927100" cy="2413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5613400</wp:posOffset>
                </wp:positionH>
                <wp:positionV relativeFrom="paragraph">
                  <wp:posOffset>355600</wp:posOffset>
                </wp:positionV>
                <wp:extent cx="517525" cy="365125"/>
                <wp:effectExtent l="0" t="0" r="0" b="0"/>
                <wp:wrapNone/>
                <wp:docPr id="10" name="Oval 10"/>
                <wp:cNvGraphicFramePr/>
                <a:graphic xmlns:a="http://schemas.openxmlformats.org/drawingml/2006/main">
                  <a:graphicData uri="http://schemas.microsoft.com/office/word/2010/wordprocessingShape">
                    <wps:wsp>
                      <wps:cNvSpPr/>
                      <wps:spPr>
                        <a:xfrm>
                          <a:off x="5093588" y="3603788"/>
                          <a:ext cx="504825" cy="352425"/>
                        </a:xfrm>
                        <a:prstGeom prst="ellipse">
                          <a:avLst/>
                        </a:prstGeom>
                        <a:noFill/>
                        <a:ln w="12700" cap="flat" cmpd="sng">
                          <a:solidFill>
                            <a:srgbClr val="FF0000"/>
                          </a:solidFill>
                          <a:prstDash val="solid"/>
                          <a:miter lim="800000"/>
                          <a:headEnd type="none" w="sm" len="sm"/>
                          <a:tailEnd type="none" w="sm" len="sm"/>
                        </a:ln>
                      </wps:spPr>
                      <wps:txbx>
                        <w:txbxContent>
                          <w:p w:rsidR="005F33C3" w:rsidRDefault="005F33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355600</wp:posOffset>
                </wp:positionV>
                <wp:extent cx="517525" cy="365125"/>
                <wp:effectExtent b="0" l="0" r="0" t="0"/>
                <wp:wrapNone/>
                <wp:docPr id="1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17525" cy="365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5118100</wp:posOffset>
                </wp:positionH>
                <wp:positionV relativeFrom="paragraph">
                  <wp:posOffset>406400</wp:posOffset>
                </wp:positionV>
                <wp:extent cx="390525" cy="55244"/>
                <wp:effectExtent l="0" t="0" r="0" b="0"/>
                <wp:wrapNone/>
                <wp:docPr id="12" name="Straight Arrow Connector 12"/>
                <wp:cNvGraphicFramePr/>
                <a:graphic xmlns:a="http://schemas.openxmlformats.org/drawingml/2006/main">
                  <a:graphicData uri="http://schemas.microsoft.com/office/word/2010/wordprocessingShape">
                    <wps:wsp>
                      <wps:cNvCnPr/>
                      <wps:spPr>
                        <a:xfrm>
                          <a:off x="5155500" y="3757141"/>
                          <a:ext cx="381000" cy="45719"/>
                        </a:xfrm>
                        <a:prstGeom prst="straightConnector1">
                          <a:avLst/>
                        </a:prstGeom>
                        <a:noFill/>
                        <a:ln w="9525" cap="flat" cmpd="sng">
                          <a:solidFill>
                            <a:srgbClr val="FF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406400</wp:posOffset>
                </wp:positionV>
                <wp:extent cx="390525" cy="55244"/>
                <wp:effectExtent b="0" l="0" r="0" t="0"/>
                <wp:wrapNone/>
                <wp:docPr id="1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90525" cy="55244"/>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5613400</wp:posOffset>
                </wp:positionH>
                <wp:positionV relativeFrom="paragraph">
                  <wp:posOffset>2400300</wp:posOffset>
                </wp:positionV>
                <wp:extent cx="584200" cy="536575"/>
                <wp:effectExtent l="0" t="0" r="0" b="0"/>
                <wp:wrapNone/>
                <wp:docPr id="11" name="Oval 11"/>
                <wp:cNvGraphicFramePr/>
                <a:graphic xmlns:a="http://schemas.openxmlformats.org/drawingml/2006/main">
                  <a:graphicData uri="http://schemas.microsoft.com/office/word/2010/wordprocessingShape">
                    <wps:wsp>
                      <wps:cNvSpPr/>
                      <wps:spPr>
                        <a:xfrm>
                          <a:off x="5060250" y="3518063"/>
                          <a:ext cx="571500" cy="523875"/>
                        </a:xfrm>
                        <a:prstGeom prst="ellipse">
                          <a:avLst/>
                        </a:prstGeom>
                        <a:noFill/>
                        <a:ln w="12700" cap="flat" cmpd="sng">
                          <a:solidFill>
                            <a:srgbClr val="FF0000"/>
                          </a:solidFill>
                          <a:prstDash val="solid"/>
                          <a:miter lim="800000"/>
                          <a:headEnd type="none" w="sm" len="sm"/>
                          <a:tailEnd type="none" w="sm" len="sm"/>
                        </a:ln>
                      </wps:spPr>
                      <wps:txbx>
                        <w:txbxContent>
                          <w:p w:rsidR="005F33C3" w:rsidRDefault="005F33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2400300</wp:posOffset>
                </wp:positionV>
                <wp:extent cx="584200" cy="536575"/>
                <wp:effectExtent b="0" l="0" r="0" t="0"/>
                <wp:wrapNone/>
                <wp:docPr id="1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84200" cy="536575"/>
                        </a:xfrm>
                        <a:prstGeom prst="rect"/>
                        <a:ln/>
                      </pic:spPr>
                    </pic:pic>
                  </a:graphicData>
                </a:graphic>
              </wp:anchor>
            </w:drawing>
          </mc:Fallback>
        </mc:AlternateContent>
      </w:r>
    </w:p>
    <w:p w:rsidR="005F33C3" w:rsidRDefault="00152539">
      <w:pPr>
        <w:rPr>
          <w:rFonts w:ascii="Arial" w:eastAsia="Arial" w:hAnsi="Arial" w:cs="Arial"/>
          <w:b/>
          <w:sz w:val="24"/>
          <w:szCs w:val="24"/>
        </w:rPr>
      </w:pPr>
      <w:r>
        <w:rPr>
          <w:rFonts w:ascii="Arial" w:eastAsia="Arial" w:hAnsi="Arial" w:cs="Arial"/>
          <w:b/>
          <w:sz w:val="24"/>
          <w:szCs w:val="24"/>
        </w:rPr>
        <w:t>Please follow instructions listed under each subject area. Please note that History, Science, Health, PE, and Advisory are automatically loaded. When finished, make sure to hit the “Submit” button in the bottom right corner.</w:t>
      </w:r>
    </w:p>
    <w:p w:rsidR="005F33C3" w:rsidRDefault="00152539">
      <w:pPr>
        <w:rPr>
          <w:b/>
          <w:sz w:val="28"/>
          <w:szCs w:val="28"/>
        </w:rPr>
      </w:pPr>
      <w:r>
        <w:rPr>
          <w:noProof/>
          <w:sz w:val="28"/>
          <w:szCs w:val="28"/>
        </w:rPr>
        <w:drawing>
          <wp:inline distT="0" distB="0" distL="0" distR="0">
            <wp:extent cx="5937250" cy="13208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37250" cy="1320800"/>
                    </a:xfrm>
                    <a:prstGeom prst="rect">
                      <a:avLst/>
                    </a:prstGeom>
                    <a:ln/>
                  </pic:spPr>
                </pic:pic>
              </a:graphicData>
            </a:graphic>
          </wp:inline>
        </w:drawing>
      </w:r>
    </w:p>
    <w:p w:rsidR="005F33C3" w:rsidRDefault="00152539">
      <w:pPr>
        <w:rPr>
          <w:rFonts w:ascii="Arial" w:eastAsia="Arial" w:hAnsi="Arial" w:cs="Arial"/>
          <w:b/>
          <w:sz w:val="24"/>
          <w:szCs w:val="24"/>
        </w:rPr>
      </w:pPr>
      <w:r>
        <w:rPr>
          <w:rFonts w:ascii="Arial" w:eastAsia="Arial" w:hAnsi="Arial" w:cs="Arial"/>
          <w:b/>
          <w:sz w:val="24"/>
          <w:szCs w:val="24"/>
        </w:rPr>
        <w:t xml:space="preserve">Select the course you want to take by checking the box. Courses with “AD” at the end are Advanced. Courses with “HO” at the end are Honors. </w:t>
      </w:r>
    </w:p>
    <w:sectPr w:rsidR="005F33C3">
      <w:footerReference w:type="default" r:id="rId16"/>
      <w:pgSz w:w="12240" w:h="15840"/>
      <w:pgMar w:top="1440" w:right="720" w:bottom="12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39" w:rsidRDefault="00152539">
      <w:pPr>
        <w:spacing w:after="0" w:line="240" w:lineRule="auto"/>
      </w:pPr>
      <w:r>
        <w:separator/>
      </w:r>
    </w:p>
  </w:endnote>
  <w:endnote w:type="continuationSeparator" w:id="0">
    <w:p w:rsidR="00152539" w:rsidRDefault="0015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C3" w:rsidRDefault="005F33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39" w:rsidRDefault="00152539">
      <w:pPr>
        <w:spacing w:after="0" w:line="240" w:lineRule="auto"/>
      </w:pPr>
      <w:r>
        <w:separator/>
      </w:r>
    </w:p>
  </w:footnote>
  <w:footnote w:type="continuationSeparator" w:id="0">
    <w:p w:rsidR="00152539" w:rsidRDefault="0015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648E0"/>
    <w:multiLevelType w:val="multilevel"/>
    <w:tmpl w:val="14AEA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39A2BF0"/>
    <w:multiLevelType w:val="multilevel"/>
    <w:tmpl w:val="B39E2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FE3307"/>
    <w:multiLevelType w:val="multilevel"/>
    <w:tmpl w:val="8E4EC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C3"/>
    <w:rsid w:val="00152539"/>
    <w:rsid w:val="005F33C3"/>
    <w:rsid w:val="00D2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E7DCE-7521-4E3C-ABC3-37AD2130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E4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913"/>
    <w:rPr>
      <w:color w:val="0000FF"/>
      <w:u w:val="single"/>
    </w:rPr>
  </w:style>
  <w:style w:type="character" w:customStyle="1" w:styleId="apple-tab-span">
    <w:name w:val="apple-tab-span"/>
    <w:basedOn w:val="DefaultParagraphFont"/>
    <w:rsid w:val="008E4913"/>
  </w:style>
  <w:style w:type="table" w:styleId="TableGrid">
    <w:name w:val="Table Grid"/>
    <w:basedOn w:val="TableNormal"/>
    <w:uiPriority w:val="39"/>
    <w:rsid w:val="008E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913"/>
    <w:pPr>
      <w:widowControl w:val="0"/>
      <w:spacing w:after="200" w:line="276" w:lineRule="auto"/>
      <w:ind w:left="720"/>
      <w:contextualSpacing/>
    </w:pPr>
  </w:style>
  <w:style w:type="paragraph" w:styleId="BalloonText">
    <w:name w:val="Balloon Text"/>
    <w:basedOn w:val="Normal"/>
    <w:link w:val="BalloonTextChar"/>
    <w:uiPriority w:val="99"/>
    <w:semiHidden/>
    <w:unhideWhenUsed/>
    <w:rsid w:val="00AA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D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sb.k12albemarle.org/Reference_Library/ESB_Policies_and_Regulations/Policies/ACC.pdf"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I6Uy0NzLFx9vP8NDcDalot+WA==">AMUW2mVlogjgjbKLrMGuoWmkO6pf6O8Miy4GIB4G+xwFmD5XSto6uJz0w/6zyRPQ83zW44bUC6cVUcVPS+nIaHsP7mn6b+xHHC2vqS0T1tk6bBY78G6eEkjsKGJiyki4juoXFcLlnYj9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2021-01-21T21:32:00Z</dcterms:created>
  <dcterms:modified xsi:type="dcterms:W3CDTF">2021-01-21T21:32:00Z</dcterms:modified>
</cp:coreProperties>
</file>